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2A" w:rsidRP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>СПРАВКА</w:t>
      </w:r>
    </w:p>
    <w:p w:rsidR="00880C20" w:rsidRPr="00880C20" w:rsidRDefault="00880C20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</w:p>
    <w:p w:rsidR="00880C20" w:rsidRDefault="00A4032A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 w:rsidRPr="00880C2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80C20" w:rsidRPr="00880C20">
        <w:rPr>
          <w:rFonts w:ascii="Times New Roman" w:hAnsi="Times New Roman" w:cs="Times New Roman"/>
          <w:sz w:val="28"/>
          <w:szCs w:val="28"/>
        </w:rPr>
        <w:t xml:space="preserve">работы по рассмотрению обращений и приему граждан </w:t>
      </w:r>
      <w:r w:rsidR="00CB3977" w:rsidRPr="00880C20">
        <w:rPr>
          <w:rFonts w:ascii="Times New Roman" w:hAnsi="Times New Roman" w:cs="Times New Roman"/>
          <w:sz w:val="28"/>
          <w:szCs w:val="28"/>
        </w:rPr>
        <w:t>в с</w:t>
      </w:r>
      <w:r w:rsidRPr="00880C20">
        <w:rPr>
          <w:rFonts w:ascii="Times New Roman" w:hAnsi="Times New Roman" w:cs="Times New Roman"/>
          <w:sz w:val="28"/>
          <w:szCs w:val="28"/>
        </w:rPr>
        <w:t>ледственно</w:t>
      </w:r>
      <w:r w:rsidR="00880C20" w:rsidRPr="00880C20">
        <w:rPr>
          <w:rFonts w:ascii="Times New Roman" w:hAnsi="Times New Roman" w:cs="Times New Roman"/>
          <w:sz w:val="28"/>
          <w:szCs w:val="28"/>
        </w:rPr>
        <w:t>м</w:t>
      </w:r>
      <w:r w:rsidRPr="00880C2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0C20" w:rsidRPr="00880C20">
        <w:rPr>
          <w:rFonts w:ascii="Times New Roman" w:hAnsi="Times New Roman" w:cs="Times New Roman"/>
          <w:sz w:val="28"/>
          <w:szCs w:val="28"/>
        </w:rPr>
        <w:t>и</w:t>
      </w:r>
      <w:r w:rsidRPr="00880C20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Республике Адыгея</w:t>
      </w:r>
    </w:p>
    <w:p w:rsidR="00A4032A" w:rsidRPr="00880C20" w:rsidRDefault="00D53B29" w:rsidP="00880C20">
      <w:pPr>
        <w:spacing w:after="0" w:line="240" w:lineRule="exact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841F6">
        <w:rPr>
          <w:rFonts w:ascii="Times New Roman" w:hAnsi="Times New Roman" w:cs="Times New Roman"/>
          <w:sz w:val="28"/>
          <w:szCs w:val="28"/>
        </w:rPr>
        <w:t xml:space="preserve"> </w:t>
      </w:r>
      <w:r w:rsidR="00A4032A" w:rsidRPr="00880C20">
        <w:rPr>
          <w:rFonts w:ascii="Times New Roman" w:hAnsi="Times New Roman" w:cs="Times New Roman"/>
          <w:sz w:val="28"/>
          <w:szCs w:val="28"/>
        </w:rPr>
        <w:t>20</w:t>
      </w:r>
      <w:r w:rsidR="007E5C0D">
        <w:rPr>
          <w:rFonts w:ascii="Times New Roman" w:hAnsi="Times New Roman" w:cs="Times New Roman"/>
          <w:sz w:val="28"/>
          <w:szCs w:val="28"/>
        </w:rPr>
        <w:t>20</w:t>
      </w:r>
      <w:r w:rsidR="00A4032A" w:rsidRPr="00880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2A" w:rsidRDefault="00A4032A" w:rsidP="003F59C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1241" w:rsidRDefault="00A4032A" w:rsidP="00DE0E6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закрепленного Конституцией Российской Федерации права граждан на обращение в государственные органы является одним из приоритетных направлений деятельности </w:t>
      </w:r>
      <w:r w:rsidR="00880C20">
        <w:rPr>
          <w:rFonts w:ascii="Times New Roman" w:hAnsi="Times New Roman" w:cs="Times New Roman"/>
          <w:sz w:val="28"/>
          <w:szCs w:val="28"/>
        </w:rPr>
        <w:t>с</w:t>
      </w:r>
      <w:r w:rsidR="001270D4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880C20">
        <w:rPr>
          <w:rFonts w:ascii="Times New Roman" w:hAnsi="Times New Roman" w:cs="Times New Roman"/>
          <w:sz w:val="28"/>
          <w:szCs w:val="28"/>
        </w:rPr>
        <w:t xml:space="preserve"> С</w:t>
      </w:r>
      <w:r w:rsidR="00B255AA">
        <w:rPr>
          <w:rFonts w:ascii="Times New Roman" w:hAnsi="Times New Roman" w:cs="Times New Roman"/>
          <w:sz w:val="28"/>
          <w:szCs w:val="28"/>
        </w:rPr>
        <w:t xml:space="preserve">ледственного комитета Российской Федерации </w:t>
      </w:r>
      <w:r w:rsidR="00880C20">
        <w:rPr>
          <w:rFonts w:ascii="Times New Roman" w:hAnsi="Times New Roman" w:cs="Times New Roman"/>
          <w:sz w:val="28"/>
          <w:szCs w:val="28"/>
        </w:rPr>
        <w:t xml:space="preserve">по Республике Адыгея (далее - </w:t>
      </w:r>
      <w:r w:rsidR="00D96236">
        <w:rPr>
          <w:rFonts w:ascii="Times New Roman" w:hAnsi="Times New Roman" w:cs="Times New Roman"/>
          <w:sz w:val="28"/>
          <w:szCs w:val="28"/>
        </w:rPr>
        <w:t>с</w:t>
      </w:r>
      <w:r w:rsidR="00880C20">
        <w:rPr>
          <w:rFonts w:ascii="Times New Roman" w:hAnsi="Times New Roman" w:cs="Times New Roman"/>
          <w:sz w:val="28"/>
          <w:szCs w:val="28"/>
        </w:rPr>
        <w:t>ледственное управление)</w:t>
      </w:r>
      <w:r>
        <w:rPr>
          <w:rFonts w:ascii="Times New Roman" w:hAnsi="Times New Roman" w:cs="Times New Roman"/>
          <w:sz w:val="28"/>
          <w:szCs w:val="28"/>
        </w:rPr>
        <w:t xml:space="preserve">, которому уделяется повышенное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0AAA">
        <w:rPr>
          <w:rFonts w:ascii="Times New Roman" w:hAnsi="Times New Roman" w:cs="Times New Roman"/>
          <w:kern w:val="28"/>
          <w:sz w:val="28"/>
          <w:szCs w:val="28"/>
        </w:rPr>
        <w:t>П</w:t>
      </w:r>
      <w:proofErr w:type="gramEnd"/>
      <w:r w:rsidR="00220AAA">
        <w:rPr>
          <w:rFonts w:ascii="Times New Roman" w:hAnsi="Times New Roman" w:cs="Times New Roman"/>
          <w:kern w:val="28"/>
          <w:sz w:val="28"/>
          <w:szCs w:val="28"/>
        </w:rPr>
        <w:t>роведенным</w:t>
      </w:r>
      <w:proofErr w:type="spellEnd"/>
      <w:r w:rsidR="00220AAA">
        <w:rPr>
          <w:rFonts w:ascii="Times New Roman" w:hAnsi="Times New Roman" w:cs="Times New Roman"/>
          <w:kern w:val="28"/>
          <w:sz w:val="28"/>
          <w:szCs w:val="28"/>
        </w:rPr>
        <w:t xml:space="preserve"> анализом установлено, что в</w:t>
      </w:r>
      <w:r w:rsidR="00ED4CC1" w:rsidRPr="000C51F8">
        <w:rPr>
          <w:rFonts w:ascii="Times New Roman" w:hAnsi="Times New Roman" w:cs="Times New Roman"/>
          <w:sz w:val="28"/>
          <w:szCs w:val="28"/>
        </w:rPr>
        <w:t xml:space="preserve"> общей сложности в следственное управление поступило 1581 обращени</w:t>
      </w:r>
      <w:r w:rsidR="00ED4CC1">
        <w:rPr>
          <w:rFonts w:ascii="Times New Roman" w:hAnsi="Times New Roman" w:cs="Times New Roman"/>
          <w:sz w:val="28"/>
          <w:szCs w:val="28"/>
        </w:rPr>
        <w:t>е</w:t>
      </w:r>
      <w:r w:rsidR="00ED4CC1" w:rsidRPr="000C51F8">
        <w:rPr>
          <w:rFonts w:ascii="Times New Roman" w:hAnsi="Times New Roman" w:cs="Times New Roman"/>
          <w:sz w:val="28"/>
          <w:szCs w:val="28"/>
        </w:rPr>
        <w:t xml:space="preserve"> (1262).</w:t>
      </w:r>
      <w:r w:rsidR="00AB1241">
        <w:rPr>
          <w:rFonts w:ascii="Times New Roman" w:hAnsi="Times New Roman" w:cs="Times New Roman"/>
          <w:sz w:val="28"/>
          <w:szCs w:val="28"/>
        </w:rPr>
        <w:t xml:space="preserve"> </w:t>
      </w:r>
      <w:r w:rsidR="00ED4CC1" w:rsidRPr="000C51F8">
        <w:rPr>
          <w:rFonts w:ascii="Times New Roman" w:hAnsi="Times New Roman" w:cs="Times New Roman"/>
          <w:sz w:val="28"/>
          <w:szCs w:val="28"/>
        </w:rPr>
        <w:t>Из них</w:t>
      </w:r>
      <w:r w:rsidR="00AB1241">
        <w:rPr>
          <w:rFonts w:ascii="Times New Roman" w:hAnsi="Times New Roman" w:cs="Times New Roman"/>
          <w:sz w:val="28"/>
          <w:szCs w:val="28"/>
        </w:rPr>
        <w:t>:</w:t>
      </w:r>
    </w:p>
    <w:p w:rsidR="00AB1241" w:rsidRDefault="00AB124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CC1" w:rsidRPr="000C51F8">
        <w:rPr>
          <w:rFonts w:ascii="Times New Roman" w:hAnsi="Times New Roman" w:cs="Times New Roman"/>
          <w:sz w:val="28"/>
          <w:szCs w:val="28"/>
        </w:rPr>
        <w:t xml:space="preserve"> обращения граждан рассмотренные в порядке, определенном Федеральным законом «О порядке рассмотрения обращений граждан Российской Федерации» </w:t>
      </w:r>
      <w:r w:rsidR="00220AAA" w:rsidRPr="000C51F8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ED4CC1" w:rsidRPr="000C51F8">
        <w:rPr>
          <w:rFonts w:ascii="Times New Roman" w:hAnsi="Times New Roman" w:cs="Times New Roman"/>
          <w:sz w:val="28"/>
          <w:szCs w:val="28"/>
        </w:rPr>
        <w:t xml:space="preserve">от 02.05.2006 (далее - в общем </w:t>
      </w:r>
      <w:r w:rsidR="00ED4CC1" w:rsidRPr="001A40F9">
        <w:rPr>
          <w:rFonts w:ascii="Times New Roman" w:hAnsi="Times New Roman" w:cs="Times New Roman"/>
          <w:sz w:val="28"/>
          <w:szCs w:val="28"/>
        </w:rPr>
        <w:t xml:space="preserve">порядке) -1093 (902); </w:t>
      </w:r>
    </w:p>
    <w:p w:rsidR="00AB1241" w:rsidRDefault="00AB124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4CC1" w:rsidRPr="001A40F9">
        <w:rPr>
          <w:rFonts w:ascii="Times New Roman" w:hAnsi="Times New Roman" w:cs="Times New Roman"/>
          <w:sz w:val="28"/>
          <w:szCs w:val="28"/>
        </w:rPr>
        <w:t xml:space="preserve">жалобы в порядке ст. 124 УПК РФ - 146 (142); </w:t>
      </w:r>
    </w:p>
    <w:p w:rsidR="00AB69C1" w:rsidRDefault="00AB124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CC1" w:rsidRPr="001A40F9">
        <w:rPr>
          <w:rFonts w:ascii="Times New Roman" w:hAnsi="Times New Roman" w:cs="Times New Roman"/>
          <w:sz w:val="28"/>
          <w:szCs w:val="28"/>
        </w:rPr>
        <w:t xml:space="preserve">ходатайства по уголовным делам в порядке ст. 122 УПК РФ - 342 (218). </w:t>
      </w:r>
      <w:r w:rsidR="00AB69C1">
        <w:rPr>
          <w:rFonts w:ascii="Times New Roman" w:hAnsi="Times New Roman" w:cs="Times New Roman"/>
          <w:sz w:val="28"/>
          <w:szCs w:val="28"/>
        </w:rPr>
        <w:t>Сравнительный анализ показателей приведен в диаграмме№1.</w:t>
      </w:r>
    </w:p>
    <w:p w:rsidR="00ED651A" w:rsidRDefault="00ED651A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9C1" w:rsidRDefault="00AB69C1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AB69C1" w:rsidRPr="008F6BE9" w:rsidRDefault="00AB69C1" w:rsidP="00AB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5647" cy="2514600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184E" w:rsidRPr="001A40F9" w:rsidRDefault="0016184E" w:rsidP="00DB59D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1A40F9">
        <w:rPr>
          <w:rFonts w:ascii="Times New Roman" w:hAnsi="Times New Roman" w:cs="Times New Roman"/>
          <w:sz w:val="28"/>
          <w:szCs w:val="28"/>
        </w:rPr>
        <w:t>обращений, рассмотренных в общем порядке увеличилось</w:t>
      </w:r>
      <w:proofErr w:type="gramEnd"/>
      <w:r w:rsidRPr="001A40F9">
        <w:rPr>
          <w:rFonts w:ascii="Times New Roman" w:hAnsi="Times New Roman" w:cs="Times New Roman"/>
          <w:sz w:val="28"/>
          <w:szCs w:val="28"/>
        </w:rPr>
        <w:t xml:space="preserve"> незначительно. Поступило 1093 обращения указанной категории (902).  Рост составил 21,1%. </w:t>
      </w:r>
    </w:p>
    <w:p w:rsidR="0016184E" w:rsidRPr="001A40F9" w:rsidRDefault="0016184E" w:rsidP="00DB59DD">
      <w:pPr>
        <w:spacing w:after="0" w:line="240" w:lineRule="auto"/>
        <w:ind w:right="-11" w:firstLine="851"/>
        <w:jc w:val="both"/>
        <w:rPr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 xml:space="preserve">В большей степени рост обусловлен увеличением количества обращений, не относящихся к компетенции органов СК России и дубликатов. </w:t>
      </w:r>
    </w:p>
    <w:p w:rsidR="0076018A" w:rsidRDefault="0016184E" w:rsidP="00DB59DD">
      <w:pPr>
        <w:pStyle w:val="2"/>
        <w:shd w:val="clear" w:color="auto" w:fill="auto"/>
        <w:spacing w:line="240" w:lineRule="auto"/>
        <w:ind w:right="-11" w:firstLine="851"/>
        <w:rPr>
          <w:sz w:val="28"/>
          <w:szCs w:val="28"/>
        </w:rPr>
      </w:pPr>
      <w:r w:rsidRPr="001A40F9">
        <w:rPr>
          <w:sz w:val="28"/>
          <w:szCs w:val="28"/>
        </w:rPr>
        <w:t xml:space="preserve">Так, по вопросам, не относящимся к компетенции СК России, поступило 336 обращений, что составило 30,7% от общего количества (АППГ- 240 или 26,6%). Рост составил 39,9%. </w:t>
      </w:r>
    </w:p>
    <w:p w:rsidR="0076018A" w:rsidRDefault="0016184E" w:rsidP="00DB59DD">
      <w:pPr>
        <w:pStyle w:val="2"/>
        <w:shd w:val="clear" w:color="auto" w:fill="auto"/>
        <w:spacing w:line="240" w:lineRule="auto"/>
        <w:ind w:right="-11" w:firstLine="851"/>
        <w:rPr>
          <w:sz w:val="28"/>
          <w:szCs w:val="28"/>
        </w:rPr>
      </w:pPr>
      <w:r w:rsidRPr="001A40F9">
        <w:rPr>
          <w:sz w:val="28"/>
          <w:szCs w:val="28"/>
        </w:rPr>
        <w:lastRenderedPageBreak/>
        <w:t xml:space="preserve">Из них, в органы прокуратуры направлено 154 </w:t>
      </w:r>
      <w:r w:rsidR="0076018A">
        <w:rPr>
          <w:sz w:val="28"/>
          <w:szCs w:val="28"/>
        </w:rPr>
        <w:t xml:space="preserve">обращения </w:t>
      </w:r>
      <w:r w:rsidRPr="001A40F9">
        <w:rPr>
          <w:sz w:val="28"/>
          <w:szCs w:val="28"/>
        </w:rPr>
        <w:t xml:space="preserve">или 14% (80 или 8,8%); в иные ведомства, министерства, суд- 182 или 16,6% (161 или 17,8%). </w:t>
      </w:r>
    </w:p>
    <w:p w:rsidR="00A635F5" w:rsidRPr="002E1AB1" w:rsidRDefault="00A635F5" w:rsidP="00DB59D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>В большинстве случаев,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AB1">
        <w:rPr>
          <w:rFonts w:ascii="Times New Roman" w:hAnsi="Times New Roman" w:cs="Times New Roman"/>
          <w:sz w:val="28"/>
          <w:szCs w:val="28"/>
        </w:rPr>
        <w:t xml:space="preserve"> данной категории </w:t>
      </w:r>
      <w:r w:rsidRPr="008F6BE9">
        <w:rPr>
          <w:rFonts w:ascii="Times New Roman" w:hAnsi="Times New Roman" w:cs="Times New Roman"/>
          <w:sz w:val="28"/>
          <w:szCs w:val="28"/>
        </w:rPr>
        <w:t>связаны с вопросами обжалования судебных решений, действий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BE9">
        <w:rPr>
          <w:rFonts w:ascii="Times New Roman" w:hAnsi="Times New Roman" w:cs="Times New Roman"/>
          <w:sz w:val="28"/>
          <w:szCs w:val="28"/>
        </w:rPr>
        <w:t xml:space="preserve">) и решений сотрудников прокуратуры, полиции, судебных приставов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8F6BE9">
        <w:rPr>
          <w:rFonts w:ascii="Times New Roman" w:hAnsi="Times New Roman" w:cs="Times New Roman"/>
          <w:sz w:val="28"/>
          <w:szCs w:val="28"/>
        </w:rPr>
        <w:t xml:space="preserve"> иных должностных лиц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AB1">
        <w:rPr>
          <w:rFonts w:ascii="Times New Roman" w:hAnsi="Times New Roman" w:cs="Times New Roman"/>
          <w:sz w:val="28"/>
          <w:szCs w:val="28"/>
        </w:rPr>
        <w:t xml:space="preserve">обусловлены длительным бездействием компетентных органов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E1AB1">
        <w:rPr>
          <w:rFonts w:ascii="Times New Roman" w:hAnsi="Times New Roman" w:cs="Times New Roman"/>
          <w:sz w:val="28"/>
          <w:szCs w:val="28"/>
        </w:rPr>
        <w:t xml:space="preserve"> ненадлежащим рассмотрением обращений</w:t>
      </w:r>
      <w:r w:rsidRPr="008F6BE9">
        <w:rPr>
          <w:rFonts w:ascii="Times New Roman" w:hAnsi="Times New Roman" w:cs="Times New Roman"/>
          <w:sz w:val="28"/>
          <w:szCs w:val="28"/>
        </w:rPr>
        <w:t xml:space="preserve">. </w:t>
      </w:r>
      <w:r w:rsidR="00AB12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</w:t>
      </w:r>
      <w:r w:rsidR="00AB12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органы СК России </w:t>
      </w:r>
      <w:r w:rsidR="00AB1241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объясняют </w:t>
      </w:r>
      <w:r w:rsidRPr="002E1AB1">
        <w:rPr>
          <w:rFonts w:ascii="Times New Roman" w:hAnsi="Times New Roman" w:cs="Times New Roman"/>
          <w:sz w:val="28"/>
          <w:szCs w:val="28"/>
        </w:rPr>
        <w:t xml:space="preserve">высокой степенью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E1AB1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AB1">
        <w:rPr>
          <w:rFonts w:ascii="Times New Roman" w:hAnsi="Times New Roman" w:cs="Times New Roman"/>
          <w:sz w:val="28"/>
          <w:szCs w:val="28"/>
        </w:rPr>
        <w:t>и положительным имиджем.</w:t>
      </w:r>
    </w:p>
    <w:p w:rsidR="0016184E" w:rsidRDefault="00A635F5" w:rsidP="00DB59D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E9">
        <w:rPr>
          <w:rFonts w:ascii="Times New Roman" w:hAnsi="Times New Roman" w:cs="Times New Roman"/>
          <w:sz w:val="28"/>
          <w:szCs w:val="28"/>
        </w:rPr>
        <w:t xml:space="preserve">При рассмотрении обращений указанной категории гражданам разъясняется компетенция органов СК России, порядок обжалования оспариваемых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F6BE9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способы разрешения обозначенных вопросов, предоставляется информация о компетентных органах</w:t>
      </w:r>
      <w:r>
        <w:rPr>
          <w:rFonts w:ascii="Times New Roman" w:hAnsi="Times New Roman" w:cs="Times New Roman"/>
          <w:sz w:val="28"/>
          <w:szCs w:val="28"/>
        </w:rPr>
        <w:t>, оказывается помощь в составлении письменных обращений</w:t>
      </w:r>
      <w:r w:rsidRPr="008F6B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оказывается содействие в организации приема в иных ведомствах. </w:t>
      </w:r>
      <w:r w:rsidR="0016184E">
        <w:rPr>
          <w:rFonts w:ascii="Times New Roman" w:hAnsi="Times New Roman" w:cs="Times New Roman"/>
          <w:sz w:val="28"/>
          <w:szCs w:val="28"/>
        </w:rPr>
        <w:t>Сравнительный анализ показателей приведен в диаграмме</w:t>
      </w:r>
      <w:r w:rsidR="0076018A">
        <w:rPr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>№2.</w:t>
      </w:r>
    </w:p>
    <w:p w:rsidR="00A635F5" w:rsidRDefault="00A635F5" w:rsidP="00A63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16184E" w:rsidRPr="008F6BE9" w:rsidRDefault="0016184E" w:rsidP="0016184E">
      <w:pPr>
        <w:tabs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8583" cy="2926534"/>
            <wp:effectExtent l="19050" t="0" r="17417" b="7166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E03" w:rsidRDefault="0016184E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 xml:space="preserve">Кроме того, 144 </w:t>
      </w:r>
      <w:r w:rsidR="00635E95">
        <w:rPr>
          <w:rFonts w:ascii="Times New Roman" w:hAnsi="Times New Roman" w:cs="Times New Roman"/>
          <w:sz w:val="28"/>
          <w:szCs w:val="28"/>
        </w:rPr>
        <w:t>обращения, представляли собой дубликаты ранее рассмотренных обращений</w:t>
      </w:r>
      <w:r w:rsidRPr="001A40F9">
        <w:rPr>
          <w:rFonts w:ascii="Times New Roman" w:hAnsi="Times New Roman" w:cs="Times New Roman"/>
          <w:sz w:val="28"/>
          <w:szCs w:val="28"/>
        </w:rPr>
        <w:t xml:space="preserve">, что составило 13,7% от общего числа (73 или 8%). Рост составил 94,5% и обусловлен практикой обращения граждан по одному вопросу одновременно в различные инстанции. </w:t>
      </w:r>
    </w:p>
    <w:p w:rsidR="007F2A74" w:rsidRDefault="0016184E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 xml:space="preserve">Данная практика получила свое распространение в виду расширения возможностей использования телекоммуникационных систем, позволяющих гражданам направлять обращения в </w:t>
      </w:r>
      <w:proofErr w:type="spellStart"/>
      <w:proofErr w:type="gramStart"/>
      <w:r w:rsidRPr="001A40F9">
        <w:rPr>
          <w:rFonts w:ascii="Times New Roman" w:hAnsi="Times New Roman" w:cs="Times New Roman"/>
          <w:sz w:val="28"/>
          <w:szCs w:val="28"/>
        </w:rPr>
        <w:t>интернет-приемные</w:t>
      </w:r>
      <w:proofErr w:type="spellEnd"/>
      <w:proofErr w:type="gramEnd"/>
      <w:r w:rsidRPr="001A40F9">
        <w:rPr>
          <w:rFonts w:ascii="Times New Roman" w:hAnsi="Times New Roman" w:cs="Times New Roman"/>
          <w:sz w:val="28"/>
          <w:szCs w:val="28"/>
        </w:rPr>
        <w:t xml:space="preserve"> различных ведомств и министерств не затрачивая на это материальные и временные ресурсы. В ряде случаев, граждане злоупотребляют своим прав</w:t>
      </w:r>
      <w:r w:rsidR="007F2A74">
        <w:rPr>
          <w:rFonts w:ascii="Times New Roman" w:hAnsi="Times New Roman" w:cs="Times New Roman"/>
          <w:sz w:val="28"/>
          <w:szCs w:val="28"/>
        </w:rPr>
        <w:t>о</w:t>
      </w:r>
      <w:r w:rsidRPr="001A40F9">
        <w:rPr>
          <w:rFonts w:ascii="Times New Roman" w:hAnsi="Times New Roman" w:cs="Times New Roman"/>
          <w:sz w:val="28"/>
          <w:szCs w:val="28"/>
        </w:rPr>
        <w:t>м и используют данные возможности нерационально, направляя обращения</w:t>
      </w:r>
      <w:r w:rsidR="00635E95">
        <w:rPr>
          <w:rFonts w:ascii="Times New Roman" w:hAnsi="Times New Roman" w:cs="Times New Roman"/>
          <w:sz w:val="28"/>
          <w:szCs w:val="28"/>
        </w:rPr>
        <w:t xml:space="preserve"> </w:t>
      </w:r>
      <w:r w:rsidRPr="001A40F9">
        <w:rPr>
          <w:rFonts w:ascii="Times New Roman" w:hAnsi="Times New Roman" w:cs="Times New Roman"/>
          <w:sz w:val="28"/>
          <w:szCs w:val="28"/>
        </w:rPr>
        <w:t>в не компетентные органы</w:t>
      </w:r>
      <w:r w:rsidR="007F2A74">
        <w:rPr>
          <w:rFonts w:ascii="Times New Roman" w:hAnsi="Times New Roman" w:cs="Times New Roman"/>
          <w:sz w:val="28"/>
          <w:szCs w:val="28"/>
        </w:rPr>
        <w:t>.</w:t>
      </w:r>
    </w:p>
    <w:p w:rsidR="007F2A74" w:rsidRDefault="007F2A74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нижестоящие следственные органы направлено 201 обращение; в соответствующие следственные органы по принадлежности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- 48; оставлено без разрешения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- 3; сообщено заявителю о невозможности определить суть его обращения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36; разрешено по существу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- 314. Сравнительный анализ приведен  в диаграмме №3.</w:t>
      </w:r>
    </w:p>
    <w:p w:rsidR="007F2A74" w:rsidRDefault="007F2A74" w:rsidP="0016184E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84E" w:rsidRDefault="007F2A74" w:rsidP="0016184E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№3 </w:t>
      </w:r>
    </w:p>
    <w:p w:rsidR="00B23E03" w:rsidRDefault="00B23E03" w:rsidP="003E15D4">
      <w:pPr>
        <w:spacing w:after="0"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4002" cy="3168502"/>
            <wp:effectExtent l="19050" t="0" r="14398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32F3" w:rsidRDefault="002732F3" w:rsidP="00DB59DD">
      <w:pPr>
        <w:spacing w:after="0" w:line="240" w:lineRule="auto"/>
        <w:ind w:right="-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обращений разрешенных по существу связана с вопросами </w:t>
      </w:r>
      <w:r w:rsidRPr="004A4A0B">
        <w:rPr>
          <w:rFonts w:ascii="Times New Roman" w:hAnsi="Times New Roman" w:cs="Times New Roman"/>
          <w:sz w:val="28"/>
          <w:szCs w:val="28"/>
        </w:rPr>
        <w:t>приема, регистрации и рассмотрения сообщений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C44" w:rsidRDefault="002732F3" w:rsidP="00DB59DD">
      <w:pPr>
        <w:tabs>
          <w:tab w:val="left" w:pos="142"/>
        </w:tabs>
        <w:spacing w:after="0" w:line="240" w:lineRule="auto"/>
        <w:ind w:right="-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2020 году разрешено 232</w:t>
      </w:r>
      <w:r w:rsidRPr="004A4A0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 указанной категории, что составило 73,8% от общего числа разрешенных обращений (2</w:t>
      </w:r>
      <w:r w:rsidR="002D4C4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D4C44">
        <w:rPr>
          <w:rFonts w:ascii="Times New Roman" w:hAnsi="Times New Roman" w:cs="Times New Roman"/>
          <w:sz w:val="28"/>
          <w:szCs w:val="28"/>
        </w:rPr>
        <w:t>80,7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16184E" w:rsidRPr="001A40F9">
        <w:rPr>
          <w:rFonts w:ascii="Times New Roman" w:hAnsi="Times New Roman" w:cs="Times New Roman"/>
          <w:sz w:val="28"/>
          <w:szCs w:val="28"/>
        </w:rPr>
        <w:t>Число обращений по вопросам приема, регистрации и рассмотрения сообщений о преступлениях снизилось на 4,5%</w:t>
      </w:r>
      <w:r w:rsidR="002D4C44">
        <w:rPr>
          <w:rFonts w:ascii="Times New Roman" w:hAnsi="Times New Roman" w:cs="Times New Roman"/>
          <w:sz w:val="28"/>
          <w:szCs w:val="28"/>
        </w:rPr>
        <w:t>.</w:t>
      </w:r>
    </w:p>
    <w:p w:rsidR="0016184E" w:rsidRPr="001A40F9" w:rsidRDefault="0016184E" w:rsidP="00DB59DD">
      <w:pPr>
        <w:tabs>
          <w:tab w:val="left" w:pos="142"/>
        </w:tabs>
        <w:spacing w:after="0" w:line="240" w:lineRule="auto"/>
        <w:ind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>Обращения данной категории в большинстве случаев связаны с вопросами инициирования процессуальных проверок в отношении должностных лиц органов СК России, прокуратуры, полиции, службы судебных приставов, а также по вопросам обжалования лицами, не являющимися участниками уголовного судопроизводства, действий и решений</w:t>
      </w:r>
      <w:r w:rsidR="00A635F5">
        <w:rPr>
          <w:rFonts w:ascii="Times New Roman" w:hAnsi="Times New Roman" w:cs="Times New Roman"/>
          <w:sz w:val="28"/>
          <w:szCs w:val="28"/>
        </w:rPr>
        <w:t xml:space="preserve"> следователей, руководителей следственных органов, </w:t>
      </w:r>
      <w:r w:rsidRPr="001A40F9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A635F5">
        <w:rPr>
          <w:rFonts w:ascii="Times New Roman" w:hAnsi="Times New Roman" w:cs="Times New Roman"/>
          <w:sz w:val="28"/>
          <w:szCs w:val="28"/>
        </w:rPr>
        <w:t xml:space="preserve">ими </w:t>
      </w:r>
      <w:r w:rsidR="00C47189">
        <w:rPr>
          <w:rFonts w:ascii="Times New Roman" w:hAnsi="Times New Roman" w:cs="Times New Roman"/>
          <w:sz w:val="28"/>
          <w:szCs w:val="28"/>
        </w:rPr>
        <w:t>при рассмотрении сообщений о преступлении</w:t>
      </w:r>
      <w:r w:rsidRPr="001A4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4E" w:rsidRPr="001A40F9" w:rsidRDefault="0016184E" w:rsidP="00DB59DD">
      <w:pPr>
        <w:spacing w:after="0" w:line="240" w:lineRule="auto"/>
        <w:ind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>По вопросам предварительного следствия поступило 51 обращение (АППГ-44). Рост составил 15,9%. Обращения данной категории поступили от лиц, не являющихся участниками уголовного судопроизводства (родственники обвиняемых, потерпевших) и связны с вопросами расследования уголовных дел.</w:t>
      </w:r>
    </w:p>
    <w:p w:rsidR="00AB69C1" w:rsidRDefault="0016184E" w:rsidP="00DB59DD">
      <w:pPr>
        <w:spacing w:after="0" w:line="240" w:lineRule="auto"/>
        <w:ind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F9">
        <w:rPr>
          <w:rFonts w:ascii="Times New Roman" w:hAnsi="Times New Roman" w:cs="Times New Roman"/>
          <w:sz w:val="28"/>
          <w:szCs w:val="28"/>
        </w:rPr>
        <w:t>По другим вопросам деятельности поступило 31 обращение (АППГ-14). Рост составил 121%. Данные обращения связанны с кадровыми вопросами (трудоустройство, пенсионное обеспечение), а также с вопросами финансово-экономического и материально-технического обе</w:t>
      </w:r>
      <w:r w:rsidRPr="00121C78">
        <w:rPr>
          <w:rFonts w:ascii="Times New Roman" w:hAnsi="Times New Roman" w:cs="Times New Roman"/>
          <w:sz w:val="28"/>
          <w:szCs w:val="28"/>
        </w:rPr>
        <w:t xml:space="preserve">спечения (оплата </w:t>
      </w:r>
      <w:r w:rsidRPr="00121C78">
        <w:rPr>
          <w:rFonts w:ascii="Times New Roman" w:hAnsi="Times New Roman" w:cs="Times New Roman"/>
          <w:sz w:val="28"/>
          <w:szCs w:val="28"/>
        </w:rPr>
        <w:lastRenderedPageBreak/>
        <w:t>адвокатов, экспертиз, услуг) и др.</w:t>
      </w:r>
      <w:r w:rsidR="002D4C44">
        <w:rPr>
          <w:rFonts w:ascii="Times New Roman" w:hAnsi="Times New Roman" w:cs="Times New Roman"/>
          <w:sz w:val="28"/>
          <w:szCs w:val="28"/>
        </w:rPr>
        <w:t xml:space="preserve"> </w:t>
      </w:r>
      <w:r w:rsidR="00DD3FE7">
        <w:rPr>
          <w:rFonts w:ascii="Times New Roman" w:hAnsi="Times New Roman" w:cs="Times New Roman"/>
          <w:sz w:val="28"/>
          <w:szCs w:val="28"/>
        </w:rPr>
        <w:t>Сравнительный анализ результатов рассмотрения обращений приведен в диаграмме №</w:t>
      </w:r>
      <w:r w:rsidR="002D4C44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>.</w:t>
      </w:r>
    </w:p>
    <w:p w:rsidR="002D4C44" w:rsidRDefault="002D4C44" w:rsidP="002D4C4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C44" w:rsidRDefault="002D4C44" w:rsidP="002D4C44">
      <w:pPr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№4</w:t>
      </w:r>
    </w:p>
    <w:p w:rsidR="002732F3" w:rsidRDefault="002732F3" w:rsidP="002732F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2850777"/>
            <wp:effectExtent l="19050" t="0" r="19050" b="6723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FE7" w:rsidRDefault="00DD3FE7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FB8" w:rsidRDefault="00BC1E62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разрешения обращений по существу в большинстве случаев гражданам даются разъяснительные ответы.</w:t>
      </w:r>
      <w:r w:rsidR="00C4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разъяснительные ответы подготовлены по результатам рассмотрения </w:t>
      </w:r>
      <w:r w:rsidR="00786112">
        <w:rPr>
          <w:rFonts w:ascii="Times New Roman" w:hAnsi="Times New Roman" w:cs="Times New Roman"/>
          <w:sz w:val="28"/>
          <w:szCs w:val="28"/>
        </w:rPr>
        <w:t>298 обращений, что составило 94,9% от общего числа разрешенных по существу обращений (</w:t>
      </w:r>
      <w:r>
        <w:rPr>
          <w:rFonts w:ascii="Times New Roman" w:hAnsi="Times New Roman" w:cs="Times New Roman"/>
          <w:sz w:val="28"/>
          <w:szCs w:val="28"/>
        </w:rPr>
        <w:t>293</w:t>
      </w:r>
      <w:r w:rsidR="0078611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97,3</w:t>
      </w:r>
      <w:r w:rsidRPr="002E1AB1">
        <w:rPr>
          <w:rFonts w:ascii="Times New Roman" w:hAnsi="Times New Roman" w:cs="Times New Roman"/>
          <w:sz w:val="28"/>
          <w:szCs w:val="28"/>
        </w:rPr>
        <w:t>%</w:t>
      </w:r>
      <w:r w:rsidR="00786112">
        <w:rPr>
          <w:rFonts w:ascii="Times New Roman" w:hAnsi="Times New Roman" w:cs="Times New Roman"/>
          <w:sz w:val="28"/>
          <w:szCs w:val="28"/>
        </w:rPr>
        <w:t xml:space="preserve">); </w:t>
      </w:r>
      <w:r w:rsidRPr="002E1AB1">
        <w:rPr>
          <w:rFonts w:ascii="Times New Roman" w:hAnsi="Times New Roman" w:cs="Times New Roman"/>
          <w:sz w:val="28"/>
          <w:szCs w:val="28"/>
        </w:rPr>
        <w:t xml:space="preserve"> </w:t>
      </w:r>
      <w:r w:rsidR="00AB69C1" w:rsidRPr="008F6BE9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786112">
        <w:rPr>
          <w:rFonts w:ascii="Times New Roman" w:hAnsi="Times New Roman" w:cs="Times New Roman"/>
          <w:sz w:val="28"/>
          <w:szCs w:val="28"/>
        </w:rPr>
        <w:t>-</w:t>
      </w:r>
      <w:r w:rsidR="00E648FE">
        <w:rPr>
          <w:rFonts w:ascii="Times New Roman" w:hAnsi="Times New Roman" w:cs="Times New Roman"/>
          <w:sz w:val="28"/>
          <w:szCs w:val="28"/>
        </w:rPr>
        <w:t xml:space="preserve"> </w:t>
      </w:r>
      <w:r w:rsidR="00786112">
        <w:rPr>
          <w:rFonts w:ascii="Times New Roman" w:hAnsi="Times New Roman" w:cs="Times New Roman"/>
          <w:sz w:val="28"/>
          <w:szCs w:val="28"/>
        </w:rPr>
        <w:t>16 или 5 (7</w:t>
      </w:r>
      <w:r w:rsidR="00F77DDB">
        <w:rPr>
          <w:rFonts w:ascii="Times New Roman" w:hAnsi="Times New Roman" w:cs="Times New Roman"/>
          <w:sz w:val="28"/>
          <w:szCs w:val="28"/>
        </w:rPr>
        <w:t xml:space="preserve"> или </w:t>
      </w:r>
      <w:r w:rsidR="0072171E">
        <w:rPr>
          <w:rFonts w:ascii="Times New Roman" w:hAnsi="Times New Roman" w:cs="Times New Roman"/>
          <w:sz w:val="28"/>
          <w:szCs w:val="28"/>
        </w:rPr>
        <w:t>2,3</w:t>
      </w:r>
      <w:r w:rsidR="00F77DDB">
        <w:rPr>
          <w:rFonts w:ascii="Times New Roman" w:hAnsi="Times New Roman" w:cs="Times New Roman"/>
          <w:sz w:val="28"/>
          <w:szCs w:val="28"/>
        </w:rPr>
        <w:t>%</w:t>
      </w:r>
      <w:r w:rsidR="00AB69C1" w:rsidRPr="008F6BE9">
        <w:rPr>
          <w:rFonts w:ascii="Times New Roman" w:hAnsi="Times New Roman" w:cs="Times New Roman"/>
          <w:sz w:val="28"/>
          <w:szCs w:val="28"/>
        </w:rPr>
        <w:t>)</w:t>
      </w:r>
      <w:r w:rsidR="00F77DDB">
        <w:rPr>
          <w:rFonts w:ascii="Times New Roman" w:hAnsi="Times New Roman" w:cs="Times New Roman"/>
          <w:sz w:val="28"/>
          <w:szCs w:val="28"/>
        </w:rPr>
        <w:t xml:space="preserve">; удовлетворено </w:t>
      </w:r>
      <w:r w:rsidR="00786112">
        <w:rPr>
          <w:rFonts w:ascii="Times New Roman" w:hAnsi="Times New Roman" w:cs="Times New Roman"/>
          <w:sz w:val="28"/>
          <w:szCs w:val="28"/>
        </w:rPr>
        <w:t>-</w:t>
      </w:r>
      <w:r w:rsidR="00F77DDB">
        <w:rPr>
          <w:rFonts w:ascii="Times New Roman" w:hAnsi="Times New Roman" w:cs="Times New Roman"/>
          <w:sz w:val="28"/>
          <w:szCs w:val="28"/>
        </w:rPr>
        <w:t xml:space="preserve"> </w:t>
      </w:r>
      <w:r w:rsidR="00786112">
        <w:rPr>
          <w:rFonts w:ascii="Times New Roman" w:hAnsi="Times New Roman" w:cs="Times New Roman"/>
          <w:sz w:val="28"/>
          <w:szCs w:val="28"/>
        </w:rPr>
        <w:t>0 (</w:t>
      </w:r>
      <w:r w:rsidR="00F77DDB">
        <w:rPr>
          <w:rFonts w:ascii="Times New Roman" w:hAnsi="Times New Roman" w:cs="Times New Roman"/>
          <w:sz w:val="28"/>
          <w:szCs w:val="28"/>
        </w:rPr>
        <w:t>1 или 0,</w:t>
      </w:r>
      <w:r w:rsidR="0072171E">
        <w:rPr>
          <w:rFonts w:ascii="Times New Roman" w:hAnsi="Times New Roman" w:cs="Times New Roman"/>
          <w:sz w:val="28"/>
          <w:szCs w:val="28"/>
        </w:rPr>
        <w:t>3</w:t>
      </w:r>
      <w:r w:rsidR="00F77DDB">
        <w:rPr>
          <w:rFonts w:ascii="Times New Roman" w:hAnsi="Times New Roman" w:cs="Times New Roman"/>
          <w:sz w:val="28"/>
          <w:szCs w:val="28"/>
        </w:rPr>
        <w:t>%</w:t>
      </w:r>
      <w:r w:rsidR="00786112">
        <w:rPr>
          <w:rFonts w:ascii="Times New Roman" w:hAnsi="Times New Roman" w:cs="Times New Roman"/>
          <w:sz w:val="28"/>
          <w:szCs w:val="28"/>
        </w:rPr>
        <w:t>)</w:t>
      </w:r>
      <w:r w:rsidR="00F77DDB" w:rsidRPr="002E1AB1">
        <w:rPr>
          <w:rFonts w:ascii="Times New Roman" w:hAnsi="Times New Roman" w:cs="Times New Roman"/>
          <w:sz w:val="28"/>
          <w:szCs w:val="28"/>
        </w:rPr>
        <w:t>.</w:t>
      </w:r>
      <w:r w:rsidR="00786112">
        <w:rPr>
          <w:rFonts w:ascii="Times New Roman" w:hAnsi="Times New Roman" w:cs="Times New Roman"/>
          <w:sz w:val="28"/>
          <w:szCs w:val="28"/>
        </w:rPr>
        <w:t xml:space="preserve"> </w:t>
      </w:r>
      <w:r w:rsidR="00F77DDB">
        <w:rPr>
          <w:rFonts w:ascii="Times New Roman" w:hAnsi="Times New Roman" w:cs="Times New Roman"/>
          <w:sz w:val="28"/>
          <w:szCs w:val="28"/>
        </w:rPr>
        <w:t>С</w:t>
      </w:r>
      <w:r w:rsidR="00F91FB8">
        <w:rPr>
          <w:rFonts w:ascii="Times New Roman" w:hAnsi="Times New Roman" w:cs="Times New Roman"/>
          <w:sz w:val="28"/>
          <w:szCs w:val="28"/>
        </w:rPr>
        <w:t>равнительный анализ результатов рассмотрения обращений приведен в диаграмме №</w:t>
      </w:r>
      <w:r w:rsidR="00786112">
        <w:rPr>
          <w:rFonts w:ascii="Times New Roman" w:hAnsi="Times New Roman" w:cs="Times New Roman"/>
          <w:sz w:val="28"/>
          <w:szCs w:val="28"/>
        </w:rPr>
        <w:t>5</w:t>
      </w:r>
      <w:r w:rsidR="00F91FB8">
        <w:rPr>
          <w:rFonts w:ascii="Times New Roman" w:hAnsi="Times New Roman" w:cs="Times New Roman"/>
          <w:sz w:val="28"/>
          <w:szCs w:val="28"/>
        </w:rPr>
        <w:t>.</w:t>
      </w:r>
    </w:p>
    <w:p w:rsidR="00786112" w:rsidRDefault="00786112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FB8" w:rsidRDefault="00F91FB8" w:rsidP="00AB69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</w:t>
      </w:r>
      <w:r w:rsidR="00786112">
        <w:rPr>
          <w:rFonts w:ascii="Times New Roman" w:hAnsi="Times New Roman" w:cs="Times New Roman"/>
          <w:sz w:val="28"/>
          <w:szCs w:val="28"/>
        </w:rPr>
        <w:t>5</w:t>
      </w:r>
    </w:p>
    <w:p w:rsidR="00F91FB8" w:rsidRDefault="00F91FB8" w:rsidP="00040F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0822" cy="2955851"/>
            <wp:effectExtent l="19050" t="0" r="16628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4C44" w:rsidRDefault="002D4C44" w:rsidP="006C1A1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152" w:rsidRDefault="00377152" w:rsidP="00AB69C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F21" w:rsidRPr="00B82864" w:rsidRDefault="00C45F2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055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421597" w:rsidRPr="00990055">
        <w:rPr>
          <w:rFonts w:ascii="Times New Roman" w:hAnsi="Times New Roman" w:cs="Times New Roman"/>
          <w:sz w:val="28"/>
          <w:szCs w:val="28"/>
        </w:rPr>
        <w:t>вышестоящих следственных органов</w:t>
      </w:r>
      <w:r w:rsidR="00421597" w:rsidRPr="00B82864">
        <w:rPr>
          <w:rFonts w:ascii="Times New Roman" w:hAnsi="Times New Roman" w:cs="Times New Roman"/>
          <w:sz w:val="28"/>
          <w:szCs w:val="28"/>
        </w:rPr>
        <w:t xml:space="preserve"> (</w:t>
      </w:r>
      <w:r w:rsidRPr="00B82864">
        <w:rPr>
          <w:rFonts w:ascii="Times New Roman" w:hAnsi="Times New Roman" w:cs="Times New Roman"/>
          <w:sz w:val="28"/>
          <w:szCs w:val="28"/>
        </w:rPr>
        <w:t xml:space="preserve">СК России </w:t>
      </w:r>
      <w:r w:rsidR="00421597" w:rsidRPr="00B82864">
        <w:rPr>
          <w:rFonts w:ascii="Times New Roman" w:hAnsi="Times New Roman" w:cs="Times New Roman"/>
          <w:sz w:val="28"/>
          <w:szCs w:val="28"/>
        </w:rPr>
        <w:t xml:space="preserve">и Главное следственное управление СК России по </w:t>
      </w:r>
      <w:proofErr w:type="spellStart"/>
      <w:r w:rsidR="00421597" w:rsidRPr="00B82864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 w:rsidR="00421597" w:rsidRPr="00B82864">
        <w:rPr>
          <w:rFonts w:ascii="Times New Roman" w:hAnsi="Times New Roman" w:cs="Times New Roman"/>
          <w:sz w:val="28"/>
          <w:szCs w:val="28"/>
        </w:rPr>
        <w:t xml:space="preserve"> федеральному округу) </w:t>
      </w:r>
      <w:r w:rsidRPr="00B82864">
        <w:rPr>
          <w:rFonts w:ascii="Times New Roman" w:hAnsi="Times New Roman" w:cs="Times New Roman"/>
          <w:sz w:val="28"/>
          <w:szCs w:val="28"/>
        </w:rPr>
        <w:t>поступило в общей сложности 286 обращений (АППГ-199). Рост обусловлен увеличением числа обращений по вопросам деятельности других органов и дубликатов.</w:t>
      </w:r>
    </w:p>
    <w:p w:rsidR="00520A6A" w:rsidRDefault="00520A6A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597" w:rsidRPr="00B82864" w:rsidRDefault="00C45F2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4">
        <w:rPr>
          <w:rFonts w:ascii="Times New Roman" w:hAnsi="Times New Roman" w:cs="Times New Roman"/>
          <w:sz w:val="28"/>
          <w:szCs w:val="28"/>
        </w:rPr>
        <w:t>Так, по вопросам деятельности иных органов поступило 99 обращений</w:t>
      </w:r>
      <w:r w:rsidR="00B5318F">
        <w:rPr>
          <w:rFonts w:ascii="Times New Roman" w:hAnsi="Times New Roman" w:cs="Times New Roman"/>
          <w:sz w:val="28"/>
          <w:szCs w:val="28"/>
        </w:rPr>
        <w:t xml:space="preserve"> рассматриваемой категории</w:t>
      </w:r>
      <w:r w:rsidRPr="00B82864">
        <w:rPr>
          <w:rFonts w:ascii="Times New Roman" w:hAnsi="Times New Roman" w:cs="Times New Roman"/>
          <w:sz w:val="28"/>
          <w:szCs w:val="28"/>
        </w:rPr>
        <w:t xml:space="preserve">, что составило 34,6%  от общего числа </w:t>
      </w:r>
      <w:r w:rsidR="00421597" w:rsidRPr="00B82864">
        <w:rPr>
          <w:rFonts w:ascii="Times New Roman" w:hAnsi="Times New Roman" w:cs="Times New Roman"/>
          <w:sz w:val="28"/>
          <w:szCs w:val="28"/>
        </w:rPr>
        <w:t>обращений, поступивших</w:t>
      </w:r>
      <w:r w:rsidR="00B5318F">
        <w:rPr>
          <w:rFonts w:ascii="Times New Roman" w:hAnsi="Times New Roman" w:cs="Times New Roman"/>
          <w:sz w:val="28"/>
          <w:szCs w:val="28"/>
        </w:rPr>
        <w:t xml:space="preserve"> </w:t>
      </w:r>
      <w:r w:rsidRPr="00B82864">
        <w:rPr>
          <w:rFonts w:ascii="Times New Roman" w:hAnsi="Times New Roman" w:cs="Times New Roman"/>
          <w:sz w:val="28"/>
          <w:szCs w:val="28"/>
        </w:rPr>
        <w:t>(АППГ- 37 или 18,5%). Рост составил 167%.</w:t>
      </w:r>
      <w:r w:rsidR="00421597" w:rsidRPr="00B8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21" w:rsidRPr="00B82864" w:rsidRDefault="00421597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45F21" w:rsidRPr="00B82864">
        <w:rPr>
          <w:rFonts w:ascii="Times New Roman" w:hAnsi="Times New Roman" w:cs="Times New Roman"/>
          <w:sz w:val="28"/>
          <w:szCs w:val="28"/>
        </w:rPr>
        <w:t xml:space="preserve">72 </w:t>
      </w:r>
      <w:r w:rsidR="00B5318F">
        <w:rPr>
          <w:rFonts w:ascii="Times New Roman" w:hAnsi="Times New Roman" w:cs="Times New Roman"/>
          <w:sz w:val="28"/>
          <w:szCs w:val="28"/>
        </w:rPr>
        <w:t xml:space="preserve">обращения, представляющих собой </w:t>
      </w:r>
      <w:r w:rsidRPr="00B82864">
        <w:rPr>
          <w:rFonts w:ascii="Times New Roman" w:hAnsi="Times New Roman" w:cs="Times New Roman"/>
          <w:sz w:val="28"/>
          <w:szCs w:val="28"/>
        </w:rPr>
        <w:t>дубликат</w:t>
      </w:r>
      <w:r w:rsidR="00B5318F">
        <w:rPr>
          <w:rFonts w:ascii="Times New Roman" w:hAnsi="Times New Roman" w:cs="Times New Roman"/>
          <w:sz w:val="28"/>
          <w:szCs w:val="28"/>
        </w:rPr>
        <w:t>ы</w:t>
      </w:r>
      <w:r w:rsidRPr="00B82864">
        <w:rPr>
          <w:rFonts w:ascii="Times New Roman" w:hAnsi="Times New Roman" w:cs="Times New Roman"/>
          <w:sz w:val="28"/>
          <w:szCs w:val="28"/>
        </w:rPr>
        <w:t xml:space="preserve"> ранее рассмотренных </w:t>
      </w:r>
      <w:r w:rsidR="00C45F21" w:rsidRPr="00B82864">
        <w:rPr>
          <w:rFonts w:ascii="Times New Roman" w:hAnsi="Times New Roman" w:cs="Times New Roman"/>
          <w:sz w:val="28"/>
          <w:szCs w:val="28"/>
        </w:rPr>
        <w:t>обращени</w:t>
      </w:r>
      <w:r w:rsidRPr="00B82864">
        <w:rPr>
          <w:rFonts w:ascii="Times New Roman" w:hAnsi="Times New Roman" w:cs="Times New Roman"/>
          <w:sz w:val="28"/>
          <w:szCs w:val="28"/>
        </w:rPr>
        <w:t xml:space="preserve">й, что составило </w:t>
      </w:r>
      <w:r w:rsidR="00C45F21" w:rsidRPr="00B82864">
        <w:rPr>
          <w:rFonts w:ascii="Times New Roman" w:hAnsi="Times New Roman" w:cs="Times New Roman"/>
          <w:sz w:val="28"/>
          <w:szCs w:val="28"/>
        </w:rPr>
        <w:t xml:space="preserve">25,1% </w:t>
      </w:r>
      <w:r w:rsidRPr="00B82864">
        <w:rPr>
          <w:rFonts w:ascii="Times New Roman" w:hAnsi="Times New Roman" w:cs="Times New Roman"/>
          <w:sz w:val="28"/>
          <w:szCs w:val="28"/>
        </w:rPr>
        <w:t xml:space="preserve"> </w:t>
      </w:r>
      <w:r w:rsidR="00C45F21" w:rsidRPr="00B82864">
        <w:rPr>
          <w:rFonts w:ascii="Times New Roman" w:hAnsi="Times New Roman" w:cs="Times New Roman"/>
          <w:sz w:val="28"/>
          <w:szCs w:val="28"/>
        </w:rPr>
        <w:t>(42 или 21,1%).</w:t>
      </w:r>
      <w:r w:rsidRPr="00B82864">
        <w:rPr>
          <w:rFonts w:ascii="Times New Roman" w:hAnsi="Times New Roman" w:cs="Times New Roman"/>
          <w:sz w:val="28"/>
          <w:szCs w:val="28"/>
        </w:rPr>
        <w:t xml:space="preserve"> </w:t>
      </w:r>
      <w:r w:rsidR="00C45F21" w:rsidRPr="00B82864">
        <w:rPr>
          <w:rFonts w:ascii="Times New Roman" w:hAnsi="Times New Roman" w:cs="Times New Roman"/>
          <w:sz w:val="28"/>
          <w:szCs w:val="28"/>
        </w:rPr>
        <w:t>Рост составил 71,4%.</w:t>
      </w:r>
    </w:p>
    <w:p w:rsidR="00B5318F" w:rsidRDefault="00C45F2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4">
        <w:rPr>
          <w:rFonts w:ascii="Times New Roman" w:hAnsi="Times New Roman" w:cs="Times New Roman"/>
          <w:sz w:val="28"/>
          <w:szCs w:val="28"/>
        </w:rPr>
        <w:t xml:space="preserve">Число обращений, по вопросам деятельности </w:t>
      </w:r>
      <w:r w:rsidR="00421597" w:rsidRPr="00B82864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B82864">
        <w:rPr>
          <w:rFonts w:ascii="Times New Roman" w:hAnsi="Times New Roman" w:cs="Times New Roman"/>
          <w:sz w:val="28"/>
          <w:szCs w:val="28"/>
        </w:rPr>
        <w:t xml:space="preserve"> увеличилось не значительно, а в процентном соотношении снизилось.</w:t>
      </w:r>
      <w:r w:rsidR="00421597" w:rsidRPr="00B82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21" w:rsidRPr="00B82864" w:rsidRDefault="00C45F2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864">
        <w:rPr>
          <w:rFonts w:ascii="Times New Roman" w:hAnsi="Times New Roman" w:cs="Times New Roman"/>
          <w:sz w:val="28"/>
          <w:szCs w:val="28"/>
        </w:rPr>
        <w:t xml:space="preserve">Так, поступило 112 обращений указанной категории, что составило 39,1% от общего числа </w:t>
      </w:r>
      <w:r w:rsidR="00421597" w:rsidRPr="00B82864">
        <w:rPr>
          <w:rFonts w:ascii="Times New Roman" w:hAnsi="Times New Roman" w:cs="Times New Roman"/>
          <w:sz w:val="28"/>
          <w:szCs w:val="28"/>
        </w:rPr>
        <w:t xml:space="preserve">обращений, поступивших из вышестоящих органов </w:t>
      </w:r>
      <w:r w:rsidRPr="00B82864">
        <w:rPr>
          <w:rFonts w:ascii="Times New Roman" w:hAnsi="Times New Roman" w:cs="Times New Roman"/>
          <w:sz w:val="28"/>
          <w:szCs w:val="28"/>
        </w:rPr>
        <w:t xml:space="preserve">(АППГ-87 или 43,7%). Рост составил 28,7%. </w:t>
      </w:r>
    </w:p>
    <w:p w:rsidR="00C45F21" w:rsidRPr="00B82864" w:rsidRDefault="00C45F21" w:rsidP="00DB59DD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82864">
        <w:rPr>
          <w:sz w:val="28"/>
          <w:szCs w:val="28"/>
        </w:rPr>
        <w:t>Все обращения рассмотрены в полном объеме и в установленном порядке.</w:t>
      </w:r>
      <w:r w:rsidR="00421597" w:rsidRPr="00B82864">
        <w:rPr>
          <w:sz w:val="28"/>
          <w:szCs w:val="28"/>
        </w:rPr>
        <w:t xml:space="preserve"> </w:t>
      </w:r>
      <w:r w:rsidRPr="00B82864">
        <w:rPr>
          <w:sz w:val="28"/>
          <w:szCs w:val="28"/>
        </w:rPr>
        <w:t>При рассмотрении обращений, поставленных на контроль, практикуется приглашение заявителей на прием для уточнения доводов и требований, предоставления необходимых разъяснений и консультаций.</w:t>
      </w:r>
      <w:r w:rsidR="00B82864" w:rsidRPr="00B82864">
        <w:rPr>
          <w:sz w:val="28"/>
          <w:szCs w:val="28"/>
        </w:rPr>
        <w:t xml:space="preserve"> В случае невозможности явки на личный прием, доводы заявителей уточняются в ходе телефонного разговора, по итогам исполнителями составляются соответствующие рапорта.</w:t>
      </w:r>
    </w:p>
    <w:p w:rsidR="00C45F21" w:rsidRDefault="00C45F21" w:rsidP="00DB59DD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82864">
        <w:rPr>
          <w:sz w:val="28"/>
          <w:szCs w:val="28"/>
        </w:rPr>
        <w:t>Обращения категории «Особый контроль Председателя СК России» в рассматриваемом периоде не поступали (0).</w:t>
      </w:r>
    </w:p>
    <w:p w:rsidR="00B82864" w:rsidRDefault="00B82864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следственное управление парламентские запросы, запросы и обращения </w:t>
      </w:r>
      <w:r w:rsidRPr="008F6BE9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BE9">
        <w:rPr>
          <w:rFonts w:ascii="Times New Roman" w:hAnsi="Times New Roman" w:cs="Times New Roman"/>
          <w:sz w:val="28"/>
          <w:szCs w:val="28"/>
        </w:rPr>
        <w:t xml:space="preserve"> Совета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BE9">
        <w:rPr>
          <w:rFonts w:ascii="Times New Roman" w:hAnsi="Times New Roman" w:cs="Times New Roman"/>
          <w:sz w:val="28"/>
          <w:szCs w:val="28"/>
        </w:rPr>
        <w:t>не поступали</w: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B82864" w:rsidRDefault="00B82864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1 обращение </w:t>
      </w:r>
      <w:r w:rsidRPr="00990055">
        <w:rPr>
          <w:rFonts w:ascii="Times New Roman" w:hAnsi="Times New Roman" w:cs="Times New Roman"/>
          <w:sz w:val="28"/>
          <w:szCs w:val="28"/>
        </w:rPr>
        <w:t>депутата Государственной Думы</w:t>
      </w:r>
      <w:r w:rsidRPr="00CA4D23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</w:t>
      </w:r>
      <w:r w:rsidRPr="008F6BE9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не относящимся к компетенции органов СК России (0).</w:t>
      </w:r>
    </w:p>
    <w:p w:rsidR="00B82864" w:rsidRDefault="00B82864" w:rsidP="00DB59DD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B82864" w:rsidRPr="0054783F" w:rsidRDefault="00B82864" w:rsidP="00DB59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05DD">
        <w:rPr>
          <w:rFonts w:ascii="Times New Roman" w:hAnsi="Times New Roman"/>
          <w:sz w:val="28"/>
          <w:szCs w:val="28"/>
          <w:highlight w:val="yellow"/>
        </w:rPr>
        <w:t>В рассматриваемом периоде поступило и рассмотрено 31 обращение по фактам коррупции.</w:t>
      </w:r>
      <w:r w:rsidRPr="0054783F">
        <w:rPr>
          <w:rFonts w:ascii="Times New Roman" w:hAnsi="Times New Roman" w:cs="Times New Roman"/>
          <w:sz w:val="28"/>
          <w:szCs w:val="28"/>
        </w:rPr>
        <w:t xml:space="preserve"> Из них, 2 обращения поступило через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783F">
        <w:rPr>
          <w:rFonts w:ascii="Times New Roman" w:hAnsi="Times New Roman" w:cs="Times New Roman"/>
          <w:sz w:val="28"/>
          <w:szCs w:val="28"/>
        </w:rPr>
        <w:t>Интернет-приемную, 1- по «телефону доверия»</w:t>
      </w:r>
      <w:r w:rsidR="00CB4ECB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Pr="0054783F">
        <w:rPr>
          <w:rFonts w:ascii="Times New Roman" w:hAnsi="Times New Roman" w:cs="Times New Roman"/>
          <w:sz w:val="28"/>
          <w:szCs w:val="28"/>
        </w:rPr>
        <w:t>.</w:t>
      </w:r>
    </w:p>
    <w:p w:rsidR="00B82864" w:rsidRPr="0054783F" w:rsidRDefault="00B82864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Большая часть обращений связана с обжалованием действий (бездействия) или решений следователя, руководителя или заместителя следственного органа, принятых в ходе предварительного следствия по уголовным делам коррупционной направленности либо в рамках процессуальных проверок по сообщениям о преступлениях рассматриваемой категории. Указанные обращения рассмотрены в порядке ст. 124 УПК РФ, по </w:t>
      </w:r>
      <w:r w:rsidRPr="0054783F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во всех случаях принято решение об отказе в удовлетворении жалобы.</w:t>
      </w:r>
    </w:p>
    <w:p w:rsidR="00B82864" w:rsidRPr="0054783F" w:rsidRDefault="00B82864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/>
          <w:sz w:val="28"/>
          <w:szCs w:val="28"/>
        </w:rPr>
        <w:t xml:space="preserve">Обращения по фактам коррупции </w:t>
      </w:r>
      <w:r w:rsidRPr="0054783F">
        <w:rPr>
          <w:rFonts w:ascii="Times New Roman" w:hAnsi="Times New Roman" w:cs="Times New Roman"/>
          <w:sz w:val="28"/>
          <w:szCs w:val="28"/>
        </w:rPr>
        <w:t>в системе СК России не поступали.</w:t>
      </w:r>
      <w:r w:rsidR="00837B7E">
        <w:rPr>
          <w:rFonts w:ascii="Times New Roman" w:hAnsi="Times New Roman" w:cs="Times New Roman"/>
          <w:sz w:val="28"/>
          <w:szCs w:val="28"/>
        </w:rPr>
        <w:t xml:space="preserve"> </w:t>
      </w:r>
      <w:r w:rsidRPr="0054783F">
        <w:rPr>
          <w:rFonts w:ascii="Times New Roman" w:hAnsi="Times New Roman" w:cs="Times New Roman"/>
          <w:sz w:val="28"/>
          <w:szCs w:val="28"/>
        </w:rPr>
        <w:t>С целью своевременного выявления обращений рассматриваемой категории в следственном управлении на постоянной основе проводится мониторинг поступающих обращений, в том числе через интернет-приемную и «телефон доверия» следственного управления.</w:t>
      </w:r>
      <w:r w:rsidR="00BF6C55">
        <w:rPr>
          <w:rFonts w:ascii="Times New Roman" w:hAnsi="Times New Roman" w:cs="Times New Roman"/>
          <w:sz w:val="28"/>
          <w:szCs w:val="28"/>
        </w:rPr>
        <w:t xml:space="preserve"> </w:t>
      </w:r>
      <w:r w:rsidRPr="0054783F">
        <w:rPr>
          <w:rFonts w:ascii="Times New Roman" w:hAnsi="Times New Roman" w:cs="Times New Roman"/>
          <w:sz w:val="28"/>
          <w:szCs w:val="28"/>
        </w:rPr>
        <w:t>Руководителем следственного управления рассматриваемое направление поставлено на личный контроль.</w:t>
      </w:r>
    </w:p>
    <w:p w:rsidR="00B82864" w:rsidRDefault="00B82864" w:rsidP="00DB59DD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362357" w:rsidRDefault="00362357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569">
        <w:rPr>
          <w:rFonts w:ascii="Times New Roman" w:hAnsi="Times New Roman" w:cs="Times New Roman"/>
          <w:sz w:val="28"/>
          <w:szCs w:val="28"/>
        </w:rPr>
        <w:t xml:space="preserve">Функционирование подраздела </w:t>
      </w:r>
      <w:r w:rsidRPr="00990055">
        <w:rPr>
          <w:rFonts w:ascii="Times New Roman" w:hAnsi="Times New Roman" w:cs="Times New Roman"/>
          <w:sz w:val="28"/>
          <w:szCs w:val="28"/>
        </w:rPr>
        <w:t>«Интернет-приемная»</w:t>
      </w:r>
      <w:r w:rsidRPr="00826569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«Обращения граждан» официального сайта следственного управления организовано строго в соответствии с требованиями приказа СК России «Об организации работы по приему, обработке, регистрации и рассмотрению обращений, направленных через подраздел «Интернет - приемная» раздела «Обращения граждан» официального сайта  Следственного комитета Российской Федерации и сайта следственного органа Следственного комитета Российской Федерации»</w:t>
      </w:r>
      <w:r w:rsidR="00F15F68" w:rsidRPr="00F15F68">
        <w:rPr>
          <w:rFonts w:ascii="Times New Roman" w:hAnsi="Times New Roman" w:cs="Times New Roman"/>
          <w:sz w:val="28"/>
          <w:szCs w:val="28"/>
        </w:rPr>
        <w:t xml:space="preserve"> </w:t>
      </w:r>
      <w:r w:rsidR="00F15F68">
        <w:rPr>
          <w:rFonts w:ascii="Times New Roman" w:hAnsi="Times New Roman" w:cs="Times New Roman"/>
          <w:sz w:val="28"/>
          <w:szCs w:val="28"/>
        </w:rPr>
        <w:t>№90</w:t>
      </w:r>
      <w:r w:rsidR="00F15F68" w:rsidRPr="00F15F68">
        <w:rPr>
          <w:rFonts w:ascii="Times New Roman" w:hAnsi="Times New Roman" w:cs="Times New Roman"/>
          <w:sz w:val="28"/>
          <w:szCs w:val="28"/>
        </w:rPr>
        <w:t xml:space="preserve"> </w:t>
      </w:r>
      <w:r w:rsidR="00F15F68">
        <w:rPr>
          <w:rFonts w:ascii="Times New Roman" w:hAnsi="Times New Roman" w:cs="Times New Roman"/>
          <w:sz w:val="28"/>
          <w:szCs w:val="28"/>
        </w:rPr>
        <w:t>от 10.10.2018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6C2" w:rsidRPr="008F16C2" w:rsidRDefault="00BF6C55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ч</w:t>
      </w:r>
      <w:r w:rsidR="00B82864" w:rsidRPr="00FE6D77">
        <w:rPr>
          <w:rFonts w:ascii="Times New Roman" w:hAnsi="Times New Roman" w:cs="Times New Roman"/>
          <w:sz w:val="28"/>
          <w:szCs w:val="28"/>
        </w:rPr>
        <w:t>ерез интернет-приемную</w:t>
      </w:r>
      <w:r w:rsidR="00B82864" w:rsidRPr="004E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F68">
        <w:rPr>
          <w:rFonts w:ascii="Times New Roman" w:hAnsi="Times New Roman" w:cs="Times New Roman"/>
          <w:sz w:val="28"/>
          <w:szCs w:val="28"/>
        </w:rPr>
        <w:t>с</w:t>
      </w:r>
      <w:r w:rsidR="00B82864" w:rsidRPr="008F16C2">
        <w:rPr>
          <w:rFonts w:ascii="Times New Roman" w:hAnsi="Times New Roman" w:cs="Times New Roman"/>
          <w:sz w:val="28"/>
          <w:szCs w:val="28"/>
        </w:rPr>
        <w:t>ледственного управления поступило 219 обращений</w:t>
      </w:r>
      <w:r w:rsidR="008F16C2">
        <w:rPr>
          <w:rFonts w:ascii="Times New Roman" w:hAnsi="Times New Roman" w:cs="Times New Roman"/>
          <w:sz w:val="28"/>
          <w:szCs w:val="28"/>
        </w:rPr>
        <w:t xml:space="preserve"> </w:t>
      </w:r>
      <w:r w:rsidR="00B82864" w:rsidRPr="008F16C2">
        <w:rPr>
          <w:rFonts w:ascii="Times New Roman" w:hAnsi="Times New Roman" w:cs="Times New Roman"/>
          <w:sz w:val="28"/>
          <w:szCs w:val="28"/>
        </w:rPr>
        <w:t xml:space="preserve"> (200). </w:t>
      </w:r>
      <w:r w:rsidR="008F16C2" w:rsidRPr="008F16C2">
        <w:rPr>
          <w:rFonts w:ascii="Times New Roman" w:hAnsi="Times New Roman" w:cs="Times New Roman"/>
          <w:sz w:val="28"/>
          <w:szCs w:val="28"/>
        </w:rPr>
        <w:t>Рост составил 9,5%.</w:t>
      </w:r>
    </w:p>
    <w:p w:rsidR="008F16C2" w:rsidRDefault="00B82864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79C">
        <w:rPr>
          <w:rFonts w:ascii="Times New Roman" w:hAnsi="Times New Roman" w:cs="Times New Roman"/>
          <w:sz w:val="28"/>
          <w:szCs w:val="28"/>
        </w:rPr>
        <w:t xml:space="preserve">Из </w:t>
      </w:r>
      <w:r w:rsidR="008F16C2">
        <w:rPr>
          <w:rFonts w:ascii="Times New Roman" w:hAnsi="Times New Roman" w:cs="Times New Roman"/>
          <w:sz w:val="28"/>
          <w:szCs w:val="28"/>
        </w:rPr>
        <w:t xml:space="preserve">общего числа поступивших </w:t>
      </w:r>
      <w:proofErr w:type="spellStart"/>
      <w:proofErr w:type="gramStart"/>
      <w:r w:rsidR="008F16C2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 w:rsidR="008F16C2">
        <w:rPr>
          <w:rFonts w:ascii="Times New Roman" w:hAnsi="Times New Roman" w:cs="Times New Roman"/>
          <w:sz w:val="28"/>
          <w:szCs w:val="28"/>
        </w:rPr>
        <w:t xml:space="preserve"> </w:t>
      </w:r>
      <w:r w:rsidRPr="005D679C">
        <w:rPr>
          <w:rFonts w:ascii="Times New Roman" w:hAnsi="Times New Roman" w:cs="Times New Roman"/>
          <w:sz w:val="28"/>
          <w:szCs w:val="28"/>
        </w:rPr>
        <w:t xml:space="preserve">в общем порядке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5D679C">
        <w:rPr>
          <w:rFonts w:ascii="Times New Roman" w:hAnsi="Times New Roman" w:cs="Times New Roman"/>
          <w:sz w:val="28"/>
          <w:szCs w:val="28"/>
        </w:rPr>
        <w:t xml:space="preserve">188 </w:t>
      </w:r>
      <w:r w:rsidR="00FA106C">
        <w:rPr>
          <w:rFonts w:ascii="Times New Roman" w:hAnsi="Times New Roman" w:cs="Times New Roman"/>
          <w:sz w:val="28"/>
          <w:szCs w:val="28"/>
        </w:rPr>
        <w:t>и</w:t>
      </w:r>
      <w:r w:rsidRPr="005D679C">
        <w:rPr>
          <w:rFonts w:ascii="Times New Roman" w:hAnsi="Times New Roman" w:cs="Times New Roman"/>
          <w:sz w:val="28"/>
          <w:szCs w:val="28"/>
        </w:rPr>
        <w:t>ли 85,8% (193</w:t>
      </w:r>
      <w:r w:rsidR="00BF6C55">
        <w:rPr>
          <w:rFonts w:ascii="Times New Roman" w:hAnsi="Times New Roman" w:cs="Times New Roman"/>
          <w:sz w:val="28"/>
          <w:szCs w:val="28"/>
        </w:rPr>
        <w:t xml:space="preserve"> </w:t>
      </w:r>
      <w:r w:rsidRPr="005D679C">
        <w:rPr>
          <w:rFonts w:ascii="Times New Roman" w:hAnsi="Times New Roman" w:cs="Times New Roman"/>
          <w:sz w:val="28"/>
          <w:szCs w:val="28"/>
        </w:rPr>
        <w:t>или 96,5%)</w:t>
      </w:r>
      <w:r w:rsidR="00F15F68">
        <w:rPr>
          <w:rFonts w:ascii="Times New Roman" w:hAnsi="Times New Roman" w:cs="Times New Roman"/>
          <w:sz w:val="28"/>
          <w:szCs w:val="28"/>
        </w:rPr>
        <w:t>;</w:t>
      </w:r>
      <w:r w:rsidR="00BF6C55">
        <w:rPr>
          <w:rFonts w:ascii="Times New Roman" w:hAnsi="Times New Roman" w:cs="Times New Roman"/>
          <w:sz w:val="28"/>
          <w:szCs w:val="28"/>
        </w:rPr>
        <w:t xml:space="preserve"> в порядке ст. 124 УП РФ - 9 (7); в порядке ст. 122 УПК РФ - 22 (0) </w:t>
      </w:r>
      <w:r w:rsidR="008F16C2">
        <w:rPr>
          <w:rFonts w:ascii="Times New Roman" w:hAnsi="Times New Roman" w:cs="Times New Roman"/>
          <w:sz w:val="28"/>
          <w:szCs w:val="28"/>
        </w:rPr>
        <w:t>.</w:t>
      </w:r>
    </w:p>
    <w:p w:rsidR="008F16C2" w:rsidRDefault="00BF6C55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рассмотренных в общем порядке </w:t>
      </w:r>
      <w:r w:rsidR="008F16C2">
        <w:rPr>
          <w:rFonts w:ascii="Times New Roman" w:hAnsi="Times New Roman" w:cs="Times New Roman"/>
          <w:sz w:val="28"/>
          <w:szCs w:val="28"/>
        </w:rPr>
        <w:t>в нижестоящие следственные органы направленно 60 обращений</w:t>
      </w:r>
      <w:r w:rsidR="006759F9">
        <w:rPr>
          <w:rFonts w:ascii="Times New Roman" w:hAnsi="Times New Roman" w:cs="Times New Roman"/>
          <w:sz w:val="28"/>
          <w:szCs w:val="28"/>
        </w:rPr>
        <w:t xml:space="preserve"> (52)</w:t>
      </w:r>
      <w:r w:rsidR="008F16C2">
        <w:rPr>
          <w:rFonts w:ascii="Times New Roman" w:hAnsi="Times New Roman" w:cs="Times New Roman"/>
          <w:sz w:val="28"/>
          <w:szCs w:val="28"/>
        </w:rPr>
        <w:t>; в соответствующие следственные органы по принадлежности</w:t>
      </w:r>
      <w:r w:rsidR="006759F9">
        <w:rPr>
          <w:rFonts w:ascii="Times New Roman" w:hAnsi="Times New Roman" w:cs="Times New Roman"/>
          <w:sz w:val="28"/>
          <w:szCs w:val="28"/>
        </w:rPr>
        <w:t xml:space="preserve"> -</w:t>
      </w:r>
      <w:r w:rsidR="008F16C2">
        <w:rPr>
          <w:rFonts w:ascii="Times New Roman" w:hAnsi="Times New Roman" w:cs="Times New Roman"/>
          <w:sz w:val="28"/>
          <w:szCs w:val="28"/>
        </w:rPr>
        <w:t xml:space="preserve"> 35</w:t>
      </w:r>
      <w:r w:rsidR="006759F9">
        <w:rPr>
          <w:rFonts w:ascii="Times New Roman" w:hAnsi="Times New Roman" w:cs="Times New Roman"/>
          <w:sz w:val="28"/>
          <w:szCs w:val="28"/>
        </w:rPr>
        <w:t xml:space="preserve"> (35)</w:t>
      </w:r>
      <w:r w:rsidR="00B82864" w:rsidRPr="005D679C">
        <w:rPr>
          <w:rFonts w:ascii="Times New Roman" w:hAnsi="Times New Roman" w:cs="Times New Roman"/>
          <w:sz w:val="28"/>
          <w:szCs w:val="28"/>
        </w:rPr>
        <w:t>;</w:t>
      </w:r>
      <w:r w:rsidR="008F16C2">
        <w:rPr>
          <w:rFonts w:ascii="Times New Roman" w:hAnsi="Times New Roman" w:cs="Times New Roman"/>
          <w:sz w:val="28"/>
          <w:szCs w:val="28"/>
        </w:rPr>
        <w:t xml:space="preserve"> в другие ведомства и министерства, суд</w:t>
      </w:r>
      <w:r w:rsidR="006759F9">
        <w:rPr>
          <w:rFonts w:ascii="Times New Roman" w:hAnsi="Times New Roman" w:cs="Times New Roman"/>
          <w:sz w:val="28"/>
          <w:szCs w:val="28"/>
        </w:rPr>
        <w:t xml:space="preserve"> - </w:t>
      </w:r>
      <w:r w:rsidR="008F16C2">
        <w:rPr>
          <w:rFonts w:ascii="Times New Roman" w:hAnsi="Times New Roman" w:cs="Times New Roman"/>
          <w:sz w:val="28"/>
          <w:szCs w:val="28"/>
        </w:rPr>
        <w:t>18</w:t>
      </w:r>
      <w:r w:rsidR="006759F9">
        <w:rPr>
          <w:rFonts w:ascii="Times New Roman" w:hAnsi="Times New Roman" w:cs="Times New Roman"/>
          <w:sz w:val="28"/>
          <w:szCs w:val="28"/>
        </w:rPr>
        <w:t xml:space="preserve"> (13)</w:t>
      </w:r>
      <w:r w:rsidR="008F16C2">
        <w:rPr>
          <w:rFonts w:ascii="Times New Roman" w:hAnsi="Times New Roman" w:cs="Times New Roman"/>
          <w:sz w:val="28"/>
          <w:szCs w:val="28"/>
        </w:rPr>
        <w:t>; в органы прокуратуры</w:t>
      </w:r>
      <w:r w:rsidR="006759F9">
        <w:rPr>
          <w:rFonts w:ascii="Times New Roman" w:hAnsi="Times New Roman" w:cs="Times New Roman"/>
          <w:sz w:val="28"/>
          <w:szCs w:val="28"/>
        </w:rPr>
        <w:t xml:space="preserve"> - </w:t>
      </w:r>
      <w:r w:rsidR="008F16C2">
        <w:rPr>
          <w:rFonts w:ascii="Times New Roman" w:hAnsi="Times New Roman" w:cs="Times New Roman"/>
          <w:sz w:val="28"/>
          <w:szCs w:val="28"/>
        </w:rPr>
        <w:t>12</w:t>
      </w:r>
      <w:r w:rsidR="006759F9">
        <w:rPr>
          <w:rFonts w:ascii="Times New Roman" w:hAnsi="Times New Roman" w:cs="Times New Roman"/>
          <w:sz w:val="28"/>
          <w:szCs w:val="28"/>
        </w:rPr>
        <w:t xml:space="preserve"> (27)</w:t>
      </w:r>
      <w:r w:rsidR="008F16C2">
        <w:rPr>
          <w:rFonts w:ascii="Times New Roman" w:hAnsi="Times New Roman" w:cs="Times New Roman"/>
          <w:sz w:val="28"/>
          <w:szCs w:val="28"/>
        </w:rPr>
        <w:t>; дубликаты</w:t>
      </w:r>
      <w:r w:rsidR="006759F9">
        <w:rPr>
          <w:rFonts w:ascii="Times New Roman" w:hAnsi="Times New Roman" w:cs="Times New Roman"/>
          <w:sz w:val="28"/>
          <w:szCs w:val="28"/>
        </w:rPr>
        <w:t xml:space="preserve"> -</w:t>
      </w:r>
      <w:r w:rsidR="008F16C2">
        <w:rPr>
          <w:rFonts w:ascii="Times New Roman" w:hAnsi="Times New Roman" w:cs="Times New Roman"/>
          <w:sz w:val="28"/>
          <w:szCs w:val="28"/>
        </w:rPr>
        <w:t xml:space="preserve"> 9</w:t>
      </w:r>
      <w:r w:rsidR="006759F9">
        <w:rPr>
          <w:rFonts w:ascii="Times New Roman" w:hAnsi="Times New Roman" w:cs="Times New Roman"/>
          <w:sz w:val="28"/>
          <w:szCs w:val="28"/>
        </w:rPr>
        <w:t xml:space="preserve"> (11)</w:t>
      </w:r>
      <w:r w:rsidR="008F16C2">
        <w:rPr>
          <w:rFonts w:ascii="Times New Roman" w:hAnsi="Times New Roman" w:cs="Times New Roman"/>
          <w:sz w:val="28"/>
          <w:szCs w:val="28"/>
        </w:rPr>
        <w:t xml:space="preserve">; сообщено заявителю о невозможности </w:t>
      </w:r>
      <w:proofErr w:type="gramStart"/>
      <w:r w:rsidR="008F16C2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8F16C2">
        <w:rPr>
          <w:rFonts w:ascii="Times New Roman" w:hAnsi="Times New Roman" w:cs="Times New Roman"/>
          <w:sz w:val="28"/>
          <w:szCs w:val="28"/>
        </w:rPr>
        <w:t xml:space="preserve"> суть обращения</w:t>
      </w:r>
      <w:r w:rsidR="006759F9">
        <w:rPr>
          <w:rFonts w:ascii="Times New Roman" w:hAnsi="Times New Roman" w:cs="Times New Roman"/>
          <w:sz w:val="28"/>
          <w:szCs w:val="28"/>
        </w:rPr>
        <w:t xml:space="preserve"> -</w:t>
      </w:r>
      <w:r w:rsidR="008F16C2">
        <w:rPr>
          <w:rFonts w:ascii="Times New Roman" w:hAnsi="Times New Roman" w:cs="Times New Roman"/>
          <w:sz w:val="28"/>
          <w:szCs w:val="28"/>
        </w:rPr>
        <w:t xml:space="preserve"> 23</w:t>
      </w:r>
      <w:r w:rsidR="006759F9">
        <w:rPr>
          <w:rFonts w:ascii="Times New Roman" w:hAnsi="Times New Roman" w:cs="Times New Roman"/>
          <w:sz w:val="28"/>
          <w:szCs w:val="28"/>
        </w:rPr>
        <w:t xml:space="preserve"> (21)</w:t>
      </w:r>
      <w:r w:rsidR="008F16C2">
        <w:rPr>
          <w:rFonts w:ascii="Times New Roman" w:hAnsi="Times New Roman" w:cs="Times New Roman"/>
          <w:sz w:val="28"/>
          <w:szCs w:val="28"/>
        </w:rPr>
        <w:t>.</w:t>
      </w:r>
    </w:p>
    <w:p w:rsidR="0051515E" w:rsidRPr="00C83AA2" w:rsidRDefault="008F16C2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по существу 33 обращения или 17,5%</w:t>
      </w:r>
      <w:r w:rsidR="006759F9">
        <w:rPr>
          <w:rFonts w:ascii="Times New Roman" w:hAnsi="Times New Roman" w:cs="Times New Roman"/>
          <w:sz w:val="28"/>
          <w:szCs w:val="28"/>
        </w:rPr>
        <w:t xml:space="preserve"> (34 или 17,6%)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6C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Из них, по вопросам приема, регистрации и рассмотрения сообщений о преступлении -</w:t>
      </w:r>
      <w:r w:rsidR="00B82864" w:rsidRPr="005D6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F6C55">
        <w:rPr>
          <w:rFonts w:ascii="Times New Roman" w:hAnsi="Times New Roman" w:cs="Times New Roman"/>
          <w:sz w:val="28"/>
          <w:szCs w:val="28"/>
        </w:rPr>
        <w:t xml:space="preserve"> или 51,5% от числа разрешенных </w:t>
      </w:r>
      <w:r w:rsidR="006759F9">
        <w:rPr>
          <w:rFonts w:ascii="Times New Roman" w:hAnsi="Times New Roman" w:cs="Times New Roman"/>
          <w:sz w:val="28"/>
          <w:szCs w:val="28"/>
        </w:rPr>
        <w:t>(18</w:t>
      </w:r>
      <w:r w:rsidR="00BF6C55">
        <w:rPr>
          <w:rFonts w:ascii="Times New Roman" w:hAnsi="Times New Roman" w:cs="Times New Roman"/>
          <w:sz w:val="28"/>
          <w:szCs w:val="28"/>
        </w:rPr>
        <w:t xml:space="preserve"> или 52,9%</w:t>
      </w:r>
      <w:r w:rsidR="00675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по вопросам предварительного следствия </w:t>
      </w:r>
      <w:r w:rsidR="00BF6C55">
        <w:rPr>
          <w:rFonts w:ascii="Times New Roman" w:hAnsi="Times New Roman" w:cs="Times New Roman"/>
          <w:sz w:val="28"/>
          <w:szCs w:val="28"/>
        </w:rPr>
        <w:t>-</w:t>
      </w:r>
      <w:r w:rsidR="00675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9F9">
        <w:rPr>
          <w:rFonts w:ascii="Times New Roman" w:hAnsi="Times New Roman" w:cs="Times New Roman"/>
          <w:sz w:val="28"/>
          <w:szCs w:val="28"/>
        </w:rPr>
        <w:t xml:space="preserve"> </w:t>
      </w:r>
      <w:r w:rsidR="00BF6C55">
        <w:rPr>
          <w:rFonts w:ascii="Times New Roman" w:hAnsi="Times New Roman" w:cs="Times New Roman"/>
          <w:sz w:val="28"/>
          <w:szCs w:val="28"/>
        </w:rPr>
        <w:t xml:space="preserve">или </w:t>
      </w:r>
      <w:r w:rsidR="00B72CEC">
        <w:rPr>
          <w:rFonts w:ascii="Times New Roman" w:hAnsi="Times New Roman" w:cs="Times New Roman"/>
          <w:sz w:val="28"/>
          <w:szCs w:val="28"/>
        </w:rPr>
        <w:t xml:space="preserve">3% </w:t>
      </w:r>
      <w:r w:rsidR="006759F9">
        <w:rPr>
          <w:rFonts w:ascii="Times New Roman" w:hAnsi="Times New Roman" w:cs="Times New Roman"/>
          <w:sz w:val="28"/>
          <w:szCs w:val="28"/>
        </w:rPr>
        <w:t>(7</w:t>
      </w:r>
      <w:r w:rsidR="00B72CEC">
        <w:rPr>
          <w:rFonts w:ascii="Times New Roman" w:hAnsi="Times New Roman" w:cs="Times New Roman"/>
          <w:sz w:val="28"/>
          <w:szCs w:val="28"/>
        </w:rPr>
        <w:t xml:space="preserve"> или 20,5%</w:t>
      </w:r>
      <w:r w:rsidR="00675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по другим вопросам деятельности </w:t>
      </w:r>
      <w:r w:rsidR="00B72CEC">
        <w:rPr>
          <w:rFonts w:ascii="Times New Roman" w:hAnsi="Times New Roman" w:cs="Times New Roman"/>
          <w:sz w:val="28"/>
          <w:szCs w:val="28"/>
        </w:rPr>
        <w:t>-</w:t>
      </w:r>
      <w:r w:rsidR="00BF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72CEC">
        <w:rPr>
          <w:rFonts w:ascii="Times New Roman" w:hAnsi="Times New Roman" w:cs="Times New Roman"/>
          <w:sz w:val="28"/>
          <w:szCs w:val="28"/>
        </w:rPr>
        <w:t xml:space="preserve"> или 45,4%</w:t>
      </w:r>
      <w:r w:rsidR="006759F9">
        <w:rPr>
          <w:rFonts w:ascii="Times New Roman" w:hAnsi="Times New Roman" w:cs="Times New Roman"/>
          <w:sz w:val="28"/>
          <w:szCs w:val="28"/>
        </w:rPr>
        <w:t xml:space="preserve"> (9</w:t>
      </w:r>
      <w:r w:rsidR="00B72CEC">
        <w:rPr>
          <w:rFonts w:ascii="Times New Roman" w:hAnsi="Times New Roman" w:cs="Times New Roman"/>
          <w:sz w:val="28"/>
          <w:szCs w:val="28"/>
        </w:rPr>
        <w:t xml:space="preserve"> или 26,4%</w:t>
      </w:r>
      <w:r w:rsidR="006759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9F9">
        <w:rPr>
          <w:rFonts w:ascii="Times New Roman" w:hAnsi="Times New Roman" w:cs="Times New Roman"/>
          <w:sz w:val="28"/>
          <w:szCs w:val="28"/>
        </w:rPr>
        <w:t xml:space="preserve"> </w:t>
      </w:r>
      <w:r w:rsidR="0051515E" w:rsidRPr="00C83AA2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рассмотрения </w:t>
      </w:r>
      <w:proofErr w:type="spellStart"/>
      <w:proofErr w:type="gramStart"/>
      <w:r w:rsidR="0051515E" w:rsidRPr="00C83AA2"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 w:rsidR="0051515E" w:rsidRPr="00C83AA2">
        <w:rPr>
          <w:rFonts w:ascii="Times New Roman" w:hAnsi="Times New Roman" w:cs="Times New Roman"/>
          <w:sz w:val="28"/>
          <w:szCs w:val="28"/>
        </w:rPr>
        <w:t xml:space="preserve"> приведен в диаграмме №</w:t>
      </w:r>
      <w:r w:rsidR="006759F9">
        <w:rPr>
          <w:rFonts w:ascii="Times New Roman" w:hAnsi="Times New Roman" w:cs="Times New Roman"/>
          <w:sz w:val="28"/>
          <w:szCs w:val="28"/>
        </w:rPr>
        <w:t>6</w:t>
      </w:r>
      <w:r w:rsidR="0051515E" w:rsidRPr="00C83AA2"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C83AA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15E" w:rsidRPr="00A43FA9" w:rsidRDefault="0051515E" w:rsidP="0051515E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FA9">
        <w:rPr>
          <w:rFonts w:ascii="Times New Roman" w:hAnsi="Times New Roman" w:cs="Times New Roman"/>
          <w:sz w:val="28"/>
          <w:szCs w:val="28"/>
        </w:rPr>
        <w:t>Диаграмма №</w:t>
      </w:r>
      <w:r w:rsidR="006759F9">
        <w:rPr>
          <w:rFonts w:ascii="Times New Roman" w:hAnsi="Times New Roman" w:cs="Times New Roman"/>
          <w:sz w:val="28"/>
          <w:szCs w:val="28"/>
        </w:rPr>
        <w:t>6</w:t>
      </w:r>
      <w:r w:rsidRPr="00A43FA9">
        <w:rPr>
          <w:rFonts w:ascii="Times New Roman" w:hAnsi="Times New Roman" w:cs="Times New Roman"/>
          <w:sz w:val="28"/>
          <w:szCs w:val="28"/>
        </w:rPr>
        <w:t>.</w:t>
      </w:r>
    </w:p>
    <w:p w:rsidR="0051515E" w:rsidRDefault="0051515E" w:rsidP="00515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4381" cy="2452255"/>
            <wp:effectExtent l="19050" t="0" r="17319" b="51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515E" w:rsidRDefault="0051515E" w:rsidP="00E46F8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209" w:rsidRPr="00EC3457" w:rsidRDefault="00706209" w:rsidP="00DB59DD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E17A80">
        <w:rPr>
          <w:sz w:val="28"/>
          <w:szCs w:val="28"/>
        </w:rPr>
        <w:t>В</w:t>
      </w:r>
      <w:r w:rsidRPr="002E1AB1">
        <w:rPr>
          <w:sz w:val="28"/>
          <w:szCs w:val="28"/>
        </w:rPr>
        <w:t>о исполнение</w:t>
      </w:r>
      <w:r>
        <w:rPr>
          <w:sz w:val="28"/>
          <w:szCs w:val="28"/>
        </w:rPr>
        <w:t xml:space="preserve"> </w:t>
      </w:r>
      <w:r w:rsidRPr="002E1AB1">
        <w:rPr>
          <w:sz w:val="28"/>
          <w:szCs w:val="28"/>
        </w:rPr>
        <w:t xml:space="preserve">приказа </w:t>
      </w:r>
      <w:r w:rsidRPr="002E1AB1">
        <w:rPr>
          <w:rStyle w:val="FontStyle13"/>
          <w:sz w:val="28"/>
          <w:szCs w:val="28"/>
        </w:rPr>
        <w:t xml:space="preserve">Председателя </w:t>
      </w:r>
      <w:r w:rsidRPr="002E1AB1">
        <w:rPr>
          <w:sz w:val="28"/>
          <w:szCs w:val="28"/>
        </w:rPr>
        <w:t xml:space="preserve">СК России в следственном управлении организованна </w:t>
      </w:r>
      <w:r w:rsidRPr="00990055">
        <w:rPr>
          <w:sz w:val="28"/>
          <w:szCs w:val="28"/>
        </w:rPr>
        <w:t xml:space="preserve">работа </w:t>
      </w:r>
      <w:r w:rsidRPr="004656BC">
        <w:rPr>
          <w:sz w:val="28"/>
          <w:szCs w:val="28"/>
          <w:highlight w:val="yellow"/>
        </w:rPr>
        <w:t>«телефона доверия».</w:t>
      </w:r>
      <w:r w:rsidRPr="00EC3457">
        <w:rPr>
          <w:sz w:val="28"/>
          <w:szCs w:val="28"/>
        </w:rPr>
        <w:t xml:space="preserve"> </w:t>
      </w:r>
    </w:p>
    <w:p w:rsidR="00706209" w:rsidRPr="002E1AB1" w:rsidRDefault="00706209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457">
        <w:rPr>
          <w:rFonts w:ascii="Times New Roman" w:hAnsi="Times New Roman" w:cs="Times New Roman"/>
          <w:sz w:val="28"/>
          <w:szCs w:val="28"/>
        </w:rPr>
        <w:t>Организация работы «телефона доверия» в следственном управлении строится в строгом соответствии с предъявляемыми</w:t>
      </w:r>
      <w:r w:rsidRPr="002E1AB1">
        <w:rPr>
          <w:rFonts w:ascii="Times New Roman" w:hAnsi="Times New Roman" w:cs="Times New Roman"/>
          <w:sz w:val="28"/>
          <w:szCs w:val="28"/>
        </w:rPr>
        <w:t xml:space="preserve">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B1">
        <w:rPr>
          <w:rFonts w:ascii="Times New Roman" w:hAnsi="Times New Roman" w:cs="Times New Roman"/>
          <w:sz w:val="28"/>
          <w:szCs w:val="28"/>
        </w:rPr>
        <w:t xml:space="preserve">Осуществлена закупка и размещение технического оборудования, необходимого для бесперебойного функционирования «телефона доверия». </w:t>
      </w:r>
    </w:p>
    <w:p w:rsidR="00706209" w:rsidRPr="002E1AB1" w:rsidRDefault="00706209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>В целях регламентирования работы в рассматриваемом направлении издан приказ «О совершенствовании работы «телефона доверия», которым утвержден регламент работы «телефона доверия»</w:t>
      </w:r>
      <w:r w:rsidR="00F15F68" w:rsidRPr="00F15F68">
        <w:rPr>
          <w:rFonts w:ascii="Times New Roman" w:hAnsi="Times New Roman" w:cs="Times New Roman"/>
          <w:sz w:val="28"/>
          <w:szCs w:val="28"/>
        </w:rPr>
        <w:t xml:space="preserve"> </w:t>
      </w:r>
      <w:r w:rsidR="00F15F68" w:rsidRPr="002E1AB1">
        <w:rPr>
          <w:rFonts w:ascii="Times New Roman" w:hAnsi="Times New Roman" w:cs="Times New Roman"/>
          <w:sz w:val="28"/>
          <w:szCs w:val="28"/>
        </w:rPr>
        <w:t>№20 от 18.05.2011</w:t>
      </w:r>
      <w:r w:rsidRPr="002E1AB1">
        <w:rPr>
          <w:rFonts w:ascii="Times New Roman" w:hAnsi="Times New Roman" w:cs="Times New Roman"/>
          <w:sz w:val="28"/>
          <w:szCs w:val="28"/>
        </w:rPr>
        <w:t xml:space="preserve">, определены ответственные должностные лица. </w:t>
      </w:r>
    </w:p>
    <w:p w:rsidR="00706209" w:rsidRPr="002E1AB1" w:rsidRDefault="00706209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 xml:space="preserve">Прием обращений на «телефон доверия» осуществляется дежурным сотрудником аппарата следственного управления круглосуточно, в режиме реального времени, в форме прямого диалога с заявителем. </w:t>
      </w:r>
    </w:p>
    <w:p w:rsidR="00706209" w:rsidRPr="002E1AB1" w:rsidRDefault="00706209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 xml:space="preserve">Во исполнение указания Председателя Следственного комитета Российской Федерации в следственном управлении ведется активная информационно - разъяснительная работа о функционировании «телефона доверия». Информация о работе «телефона доверия», его назначении  и номерах контактных телефонов размещена на официальном сайте следственного управления и на информационных стендах в доступных для граждан местах. Тематические публикации периодически размещаются в </w:t>
      </w:r>
      <w:r w:rsidRPr="002E1AB1">
        <w:rPr>
          <w:rStyle w:val="FontStyle13"/>
          <w:sz w:val="28"/>
          <w:szCs w:val="28"/>
        </w:rPr>
        <w:t>республиканских средствах массовой информации и в новостном блоке официального сайта следственного управления.</w:t>
      </w:r>
      <w:r w:rsidR="00F15F68">
        <w:rPr>
          <w:rStyle w:val="FontStyle13"/>
          <w:sz w:val="28"/>
          <w:szCs w:val="28"/>
        </w:rPr>
        <w:t xml:space="preserve"> </w:t>
      </w:r>
      <w:r w:rsidRPr="002E1AB1">
        <w:rPr>
          <w:rFonts w:ascii="Times New Roman" w:hAnsi="Times New Roman" w:cs="Times New Roman"/>
          <w:sz w:val="28"/>
          <w:szCs w:val="28"/>
        </w:rPr>
        <w:t>Кроме того, информация о работе «телефона доверия» размещена в памятке «Защитим детей вместе», разработанной следственным управлением.</w:t>
      </w:r>
    </w:p>
    <w:p w:rsidR="00706209" w:rsidRDefault="00706209" w:rsidP="00DB59DD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t xml:space="preserve">В рассматриваемом периоде на «телефон доверия» поступило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2E1AB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E1A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1AB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Из них, по 7 </w:t>
      </w:r>
      <w:r w:rsidR="00F15F68">
        <w:rPr>
          <w:rFonts w:ascii="Times New Roman" w:hAnsi="Times New Roman" w:cs="Times New Roman"/>
          <w:sz w:val="28"/>
          <w:szCs w:val="28"/>
        </w:rPr>
        <w:t xml:space="preserve">обращениям </w:t>
      </w:r>
      <w:r>
        <w:rPr>
          <w:rFonts w:ascii="Times New Roman" w:hAnsi="Times New Roman" w:cs="Times New Roman"/>
          <w:sz w:val="28"/>
          <w:szCs w:val="28"/>
        </w:rPr>
        <w:t xml:space="preserve">составлены справки (3). </w:t>
      </w:r>
    </w:p>
    <w:p w:rsidR="00706209" w:rsidRDefault="00706209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2 обращений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F6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в КРСП; в иные органы по подведомственности направлено - 4, подготовлено письменных разъяснений - 2. </w:t>
      </w:r>
    </w:p>
    <w:p w:rsidR="00706209" w:rsidRDefault="00706209" w:rsidP="0014022C">
      <w:pPr>
        <w:pStyle w:val="2"/>
        <w:shd w:val="clear" w:color="auto" w:fill="auto"/>
        <w:spacing w:line="240" w:lineRule="exact"/>
        <w:ind w:firstLine="851"/>
        <w:rPr>
          <w:sz w:val="28"/>
          <w:szCs w:val="28"/>
        </w:rPr>
      </w:pPr>
    </w:p>
    <w:p w:rsidR="00706209" w:rsidRPr="005D679C" w:rsidRDefault="00706209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AB1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дополнительных возможностей получения информации о нарушении прав и законных интересов несовершеннолетних и своевременного реагирования по данным фактам, в </w:t>
      </w:r>
      <w:r w:rsidR="0014022C">
        <w:rPr>
          <w:rFonts w:ascii="Times New Roman" w:hAnsi="Times New Roman" w:cs="Times New Roman"/>
          <w:sz w:val="28"/>
          <w:szCs w:val="28"/>
        </w:rPr>
        <w:t>с</w:t>
      </w:r>
      <w:r w:rsidRPr="002E1AB1">
        <w:rPr>
          <w:rFonts w:ascii="Times New Roman" w:hAnsi="Times New Roman" w:cs="Times New Roman"/>
          <w:sz w:val="28"/>
          <w:szCs w:val="28"/>
        </w:rPr>
        <w:t xml:space="preserve">ледственном </w:t>
      </w:r>
      <w:r w:rsidRPr="005D679C">
        <w:rPr>
          <w:rFonts w:ascii="Times New Roman" w:hAnsi="Times New Roman" w:cs="Times New Roman"/>
          <w:sz w:val="28"/>
          <w:szCs w:val="28"/>
        </w:rPr>
        <w:t xml:space="preserve">управлении создана и введена в эксплуатацию круглосуточная телефонная </w:t>
      </w:r>
      <w:r w:rsidRPr="00990055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4656BC">
        <w:rPr>
          <w:rFonts w:ascii="Times New Roman" w:hAnsi="Times New Roman" w:cs="Times New Roman"/>
          <w:sz w:val="28"/>
          <w:szCs w:val="28"/>
          <w:highlight w:val="yellow"/>
        </w:rPr>
        <w:t>«Ребенок в опасности».</w:t>
      </w:r>
      <w:r w:rsidRPr="005D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09" w:rsidRPr="00CB5971" w:rsidRDefault="00706209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9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CB5971">
        <w:rPr>
          <w:rFonts w:ascii="Times New Roman" w:hAnsi="Times New Roman" w:cs="Times New Roman"/>
          <w:sz w:val="28"/>
          <w:szCs w:val="28"/>
        </w:rPr>
        <w:t>полугодии 2020 года зафиксировано 1</w:t>
      </w:r>
      <w:r>
        <w:rPr>
          <w:rFonts w:ascii="Times New Roman" w:hAnsi="Times New Roman" w:cs="Times New Roman"/>
          <w:sz w:val="28"/>
          <w:szCs w:val="28"/>
        </w:rPr>
        <w:t>543</w:t>
      </w:r>
      <w:r w:rsidRPr="00CB5971">
        <w:rPr>
          <w:rFonts w:ascii="Times New Roman" w:hAnsi="Times New Roman" w:cs="Times New Roman"/>
          <w:sz w:val="28"/>
          <w:szCs w:val="28"/>
        </w:rPr>
        <w:t xml:space="preserve"> соединений с телефонной линией «Ребенок в опасности» (144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5971">
        <w:rPr>
          <w:rFonts w:ascii="Times New Roman" w:hAnsi="Times New Roman" w:cs="Times New Roman"/>
          <w:sz w:val="28"/>
          <w:szCs w:val="28"/>
        </w:rPr>
        <w:t xml:space="preserve">). В большинстве случаев обращения на телефонную линию являлись </w:t>
      </w:r>
      <w:r w:rsidRPr="005D679C">
        <w:rPr>
          <w:rFonts w:ascii="Times New Roman" w:hAnsi="Times New Roman" w:cs="Times New Roman"/>
          <w:sz w:val="28"/>
          <w:szCs w:val="28"/>
        </w:rPr>
        <w:t>ошибочными либо обусловлены детской шалостью. По 1 обращени</w:t>
      </w:r>
      <w:r w:rsidR="001D3E21">
        <w:rPr>
          <w:rFonts w:ascii="Times New Roman" w:hAnsi="Times New Roman" w:cs="Times New Roman"/>
          <w:sz w:val="28"/>
          <w:szCs w:val="28"/>
        </w:rPr>
        <w:t xml:space="preserve">ю составлена справка </w:t>
      </w:r>
      <w:r>
        <w:rPr>
          <w:rFonts w:ascii="Times New Roman" w:hAnsi="Times New Roman" w:cs="Times New Roman"/>
          <w:sz w:val="28"/>
          <w:szCs w:val="28"/>
        </w:rPr>
        <w:t>(0)</w:t>
      </w:r>
      <w:r w:rsidR="001D3E21">
        <w:rPr>
          <w:rFonts w:ascii="Times New Roman" w:hAnsi="Times New Roman" w:cs="Times New Roman"/>
          <w:sz w:val="28"/>
          <w:szCs w:val="28"/>
        </w:rPr>
        <w:t>.</w:t>
      </w:r>
      <w:r w:rsidR="00735575">
        <w:rPr>
          <w:rFonts w:ascii="Times New Roman" w:hAnsi="Times New Roman" w:cs="Times New Roman"/>
          <w:sz w:val="28"/>
          <w:szCs w:val="28"/>
        </w:rPr>
        <w:t xml:space="preserve"> </w:t>
      </w:r>
      <w:r w:rsidRPr="00CB5971">
        <w:rPr>
          <w:rFonts w:ascii="Times New Roman" w:hAnsi="Times New Roman" w:cs="Times New Roman"/>
          <w:sz w:val="28"/>
          <w:szCs w:val="28"/>
        </w:rPr>
        <w:t xml:space="preserve">Без составления справок, предоставлена информация разъяснительного характера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5971">
        <w:rPr>
          <w:rFonts w:ascii="Times New Roman" w:hAnsi="Times New Roman" w:cs="Times New Roman"/>
          <w:sz w:val="28"/>
          <w:szCs w:val="28"/>
        </w:rPr>
        <w:t xml:space="preserve"> соединениям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971">
        <w:rPr>
          <w:rFonts w:ascii="Times New Roman" w:hAnsi="Times New Roman" w:cs="Times New Roman"/>
          <w:sz w:val="28"/>
          <w:szCs w:val="28"/>
        </w:rPr>
        <w:t>). Во всех случаях обращения не содержали вопросов относящихся к компетенции органов СК России и были связаны с необходимостью получения гражданами различной справочной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B5971">
        <w:rPr>
          <w:rFonts w:ascii="Times New Roman" w:hAnsi="Times New Roman" w:cs="Times New Roman"/>
          <w:sz w:val="28"/>
          <w:szCs w:val="28"/>
        </w:rPr>
        <w:t xml:space="preserve">раждане обращались на телефонную линию для вызова скорой помощи, полиции, для получения информации о возможности пополнения абонентского счета, вызова коммунальных служб.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71">
        <w:rPr>
          <w:rFonts w:ascii="Times New Roman" w:hAnsi="Times New Roman" w:cs="Times New Roman"/>
          <w:sz w:val="28"/>
          <w:szCs w:val="28"/>
        </w:rPr>
        <w:t>Кроме того, в ряде случаев обращения на телефонную линию были обусловлены попытками соединения по единому номеру вызова оперативных служб «112»</w:t>
      </w:r>
      <w:r>
        <w:rPr>
          <w:rFonts w:ascii="Times New Roman" w:hAnsi="Times New Roman" w:cs="Times New Roman"/>
          <w:sz w:val="28"/>
          <w:szCs w:val="28"/>
        </w:rPr>
        <w:t xml:space="preserve"> и единого федерального номера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«122»</w:t>
      </w:r>
      <w:r w:rsidRPr="00CB5971">
        <w:rPr>
          <w:rFonts w:ascii="Times New Roman" w:hAnsi="Times New Roman" w:cs="Times New Roman"/>
          <w:sz w:val="28"/>
          <w:szCs w:val="28"/>
        </w:rPr>
        <w:t>.</w:t>
      </w:r>
    </w:p>
    <w:p w:rsidR="00F950B3" w:rsidRPr="00A24D4A" w:rsidRDefault="00F950B3" w:rsidP="0014022C">
      <w:pPr>
        <w:pStyle w:val="2"/>
        <w:shd w:val="clear" w:color="auto" w:fill="auto"/>
        <w:spacing w:line="240" w:lineRule="exact"/>
        <w:ind w:firstLine="851"/>
        <w:rPr>
          <w:sz w:val="28"/>
          <w:szCs w:val="28"/>
        </w:rPr>
      </w:pPr>
    </w:p>
    <w:p w:rsidR="00033943" w:rsidRPr="00DC6114" w:rsidRDefault="00033943" w:rsidP="00DB59DD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656BC">
        <w:rPr>
          <w:sz w:val="28"/>
          <w:szCs w:val="28"/>
          <w:highlight w:val="yellow"/>
        </w:rPr>
        <w:t>В порядке ст. 124 УПК РФ</w:t>
      </w:r>
      <w:r w:rsidRPr="00A24D4A">
        <w:rPr>
          <w:sz w:val="28"/>
          <w:szCs w:val="28"/>
        </w:rPr>
        <w:t xml:space="preserve"> году поступило 146 жалоб (АППГ-142).</w:t>
      </w:r>
      <w:r w:rsidRPr="006B6662">
        <w:rPr>
          <w:sz w:val="28"/>
          <w:szCs w:val="28"/>
        </w:rPr>
        <w:t xml:space="preserve"> </w:t>
      </w:r>
      <w:r w:rsidRPr="00DC6114">
        <w:rPr>
          <w:sz w:val="28"/>
          <w:szCs w:val="28"/>
        </w:rPr>
        <w:t xml:space="preserve">Рост составил 2,8%. Разрешено </w:t>
      </w:r>
      <w:r>
        <w:rPr>
          <w:sz w:val="28"/>
          <w:szCs w:val="28"/>
        </w:rPr>
        <w:t xml:space="preserve">по существу </w:t>
      </w:r>
      <w:r w:rsidRPr="00DC6114">
        <w:rPr>
          <w:sz w:val="28"/>
          <w:szCs w:val="28"/>
        </w:rPr>
        <w:t xml:space="preserve">147 (141). Рост составил 4,2%.  </w:t>
      </w:r>
    </w:p>
    <w:p w:rsidR="00033943" w:rsidRDefault="00033943" w:rsidP="00DB59DD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770C5">
        <w:rPr>
          <w:sz w:val="28"/>
          <w:szCs w:val="28"/>
        </w:rPr>
        <w:t>По результатам рассмотрения откло</w:t>
      </w:r>
      <w:r>
        <w:rPr>
          <w:sz w:val="28"/>
          <w:szCs w:val="28"/>
        </w:rPr>
        <w:t xml:space="preserve">нено - 141 или 96,5% (136 или 95,7%);  </w:t>
      </w:r>
      <w:r w:rsidRPr="00705F64">
        <w:rPr>
          <w:sz w:val="28"/>
          <w:szCs w:val="28"/>
        </w:rPr>
        <w:t xml:space="preserve">удовлетворено - 5 или 3,4% (6 или 4,2%). </w:t>
      </w:r>
      <w:r>
        <w:rPr>
          <w:sz w:val="28"/>
          <w:szCs w:val="28"/>
        </w:rPr>
        <w:t>Сравнительный анализ приведен в диаграмме №7.</w:t>
      </w:r>
    </w:p>
    <w:p w:rsidR="00033943" w:rsidRDefault="00033943" w:rsidP="00033943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Диаграмма №7</w:t>
      </w:r>
    </w:p>
    <w:p w:rsidR="00033943" w:rsidRPr="008F6BE9" w:rsidRDefault="00033943" w:rsidP="0003394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6896" cy="2415654"/>
            <wp:effectExtent l="19050" t="0" r="20054" b="3696"/>
            <wp:docPr id="1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3943" w:rsidRDefault="00033943" w:rsidP="0003394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 xml:space="preserve">Количество жалоб по вопросам приема, регистрации и рассмотрения сообщений о преступлении снизилось на 19,5%. </w:t>
      </w:r>
    </w:p>
    <w:p w:rsidR="00B764B5" w:rsidRDefault="00B764B5" w:rsidP="0003394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033943" w:rsidRPr="00705F64">
        <w:rPr>
          <w:rFonts w:ascii="Times New Roman" w:hAnsi="Times New Roman" w:cs="Times New Roman"/>
          <w:sz w:val="28"/>
          <w:szCs w:val="28"/>
        </w:rPr>
        <w:t xml:space="preserve"> рассматриваемом периоде поступило 66 жалоб указанной категории, что составило 45,2% от общего числа (82 или 57,7%). </w:t>
      </w:r>
    </w:p>
    <w:p w:rsidR="00033943" w:rsidRPr="00705F64" w:rsidRDefault="00033943" w:rsidP="0003394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F64">
        <w:rPr>
          <w:rFonts w:ascii="Times New Roman" w:hAnsi="Times New Roman" w:cs="Times New Roman"/>
          <w:sz w:val="28"/>
          <w:szCs w:val="28"/>
        </w:rPr>
        <w:t xml:space="preserve">Из них, на отказ в возбуждении уголовного дела - 52 (58), на </w:t>
      </w:r>
      <w:proofErr w:type="spellStart"/>
      <w:r w:rsidRPr="00705F64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705F64">
        <w:rPr>
          <w:rFonts w:ascii="Times New Roman" w:hAnsi="Times New Roman" w:cs="Times New Roman"/>
          <w:sz w:val="28"/>
          <w:szCs w:val="28"/>
        </w:rPr>
        <w:t xml:space="preserve"> о принятом решении -1 (1); на другие действия (бездействия) </w:t>
      </w:r>
      <w:r w:rsidRPr="00705F64">
        <w:rPr>
          <w:rFonts w:ascii="Times New Roman" w:hAnsi="Times New Roman" w:cs="Times New Roman"/>
          <w:sz w:val="28"/>
          <w:szCs w:val="28"/>
        </w:rPr>
        <w:lastRenderedPageBreak/>
        <w:t xml:space="preserve">и решения - 13 (17). Удовлетворено 3 жалобы </w:t>
      </w:r>
      <w:proofErr w:type="gramStart"/>
      <w:r w:rsidRPr="00705F64">
        <w:rPr>
          <w:rFonts w:ascii="Times New Roman" w:hAnsi="Times New Roman" w:cs="Times New Roman"/>
          <w:sz w:val="28"/>
          <w:szCs w:val="28"/>
        </w:rPr>
        <w:t>на решение об отказе в возбуждении уголовного дела в связи с сообщением</w:t>
      </w:r>
      <w:proofErr w:type="gramEnd"/>
      <w:r w:rsidRPr="00705F64">
        <w:rPr>
          <w:rFonts w:ascii="Times New Roman" w:hAnsi="Times New Roman" w:cs="Times New Roman"/>
          <w:sz w:val="28"/>
          <w:szCs w:val="28"/>
        </w:rPr>
        <w:t xml:space="preserve"> заявителями новых доводов. </w:t>
      </w:r>
    </w:p>
    <w:p w:rsidR="00033943" w:rsidRPr="00705F64" w:rsidRDefault="00033943" w:rsidP="00033943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764B5">
        <w:rPr>
          <w:sz w:val="28"/>
          <w:szCs w:val="28"/>
        </w:rPr>
        <w:t>По вопросам обжалования действий (бездействия) и решений следователя, руководителя (заместителя руководителя) следственного органа на предварительном следствии</w:t>
      </w:r>
      <w:r w:rsidRPr="00705F64">
        <w:rPr>
          <w:sz w:val="28"/>
          <w:szCs w:val="28"/>
        </w:rPr>
        <w:t xml:space="preserve"> поступила 81 жалоба (59). Рост составил 37,2%. </w:t>
      </w:r>
    </w:p>
    <w:p w:rsidR="00B764B5" w:rsidRDefault="00033943" w:rsidP="00033943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gramStart"/>
      <w:r w:rsidRPr="00705F64">
        <w:rPr>
          <w:sz w:val="28"/>
          <w:szCs w:val="28"/>
        </w:rPr>
        <w:t>Из них, на задержание по подозрению в совершении преступления - 1 (0); на привлечение в качестве обвиняемого - 13 (9); на избрание в отношении подозреваемого, обвиняемого меры пресечения - 4 (16); на нарушение разумного срока следствия -1 (2); на нарушение прав обвиняемого или подозреваемого - 8 (1); на прекращение уголовного дела (уголовного преследования) - 1 (1);</w:t>
      </w:r>
      <w:proofErr w:type="gramEnd"/>
      <w:r w:rsidRPr="00705F64">
        <w:rPr>
          <w:sz w:val="28"/>
          <w:szCs w:val="28"/>
        </w:rPr>
        <w:t xml:space="preserve"> </w:t>
      </w:r>
      <w:proofErr w:type="gramStart"/>
      <w:r w:rsidRPr="00705F64">
        <w:rPr>
          <w:sz w:val="28"/>
          <w:szCs w:val="28"/>
        </w:rPr>
        <w:t xml:space="preserve">на другие действия (бездействия) и решения следователя, руководителя (заместителя руководителя) следственного органа - 53 (30. </w:t>
      </w:r>
      <w:proofErr w:type="gramEnd"/>
    </w:p>
    <w:p w:rsidR="00F36FC1" w:rsidRPr="00F36FC1" w:rsidRDefault="008662C4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C1">
        <w:rPr>
          <w:rFonts w:ascii="Times New Roman" w:hAnsi="Times New Roman" w:cs="Times New Roman"/>
          <w:sz w:val="28"/>
          <w:szCs w:val="28"/>
        </w:rPr>
        <w:t xml:space="preserve">В порядке ст. 122 УПК РФ разрешено </w:t>
      </w:r>
      <w:r w:rsidR="00F36FC1" w:rsidRPr="00F36FC1">
        <w:rPr>
          <w:rFonts w:ascii="Times New Roman" w:hAnsi="Times New Roman" w:cs="Times New Roman"/>
          <w:sz w:val="28"/>
          <w:szCs w:val="28"/>
        </w:rPr>
        <w:t>342</w:t>
      </w:r>
      <w:r w:rsidR="00D33C70" w:rsidRPr="00F36FC1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F36FC1" w:rsidRPr="00F36FC1">
        <w:rPr>
          <w:rFonts w:ascii="Times New Roman" w:hAnsi="Times New Roman" w:cs="Times New Roman"/>
          <w:sz w:val="28"/>
          <w:szCs w:val="28"/>
        </w:rPr>
        <w:t>а</w:t>
      </w:r>
      <w:r w:rsidR="00D33C70" w:rsidRPr="00F36FC1">
        <w:rPr>
          <w:rFonts w:ascii="Times New Roman" w:hAnsi="Times New Roman" w:cs="Times New Roman"/>
          <w:sz w:val="28"/>
          <w:szCs w:val="28"/>
        </w:rPr>
        <w:t xml:space="preserve"> (</w:t>
      </w:r>
      <w:r w:rsidR="00867627" w:rsidRPr="00F36FC1">
        <w:rPr>
          <w:rFonts w:ascii="Times New Roman" w:hAnsi="Times New Roman" w:cs="Times New Roman"/>
          <w:sz w:val="28"/>
          <w:szCs w:val="28"/>
        </w:rPr>
        <w:t>2</w:t>
      </w:r>
      <w:r w:rsidR="00F36FC1" w:rsidRPr="00F36FC1">
        <w:rPr>
          <w:rFonts w:ascii="Times New Roman" w:hAnsi="Times New Roman" w:cs="Times New Roman"/>
          <w:sz w:val="28"/>
          <w:szCs w:val="28"/>
        </w:rPr>
        <w:t>18</w:t>
      </w:r>
      <w:r w:rsidRPr="00F36FC1">
        <w:rPr>
          <w:rFonts w:ascii="Times New Roman" w:hAnsi="Times New Roman" w:cs="Times New Roman"/>
          <w:sz w:val="28"/>
          <w:szCs w:val="28"/>
        </w:rPr>
        <w:t xml:space="preserve">). </w:t>
      </w:r>
      <w:r w:rsidR="00F36FC1" w:rsidRPr="00F36FC1">
        <w:rPr>
          <w:rFonts w:ascii="Times New Roman" w:hAnsi="Times New Roman" w:cs="Times New Roman"/>
          <w:sz w:val="28"/>
          <w:szCs w:val="28"/>
        </w:rPr>
        <w:t xml:space="preserve">Из них 9 </w:t>
      </w:r>
      <w:r w:rsidR="00F07A5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36FC1" w:rsidRPr="00F36FC1">
        <w:rPr>
          <w:rFonts w:ascii="Times New Roman" w:hAnsi="Times New Roman" w:cs="Times New Roman"/>
          <w:sz w:val="28"/>
          <w:szCs w:val="28"/>
        </w:rPr>
        <w:t>через интернет-приемную (7). Рост составил 56,8%.</w:t>
      </w:r>
      <w:r w:rsidR="004571C1" w:rsidRPr="00F36FC1">
        <w:rPr>
          <w:rFonts w:ascii="Times New Roman" w:hAnsi="Times New Roman" w:cs="Times New Roman"/>
          <w:sz w:val="28"/>
          <w:szCs w:val="28"/>
        </w:rPr>
        <w:t xml:space="preserve"> </w:t>
      </w:r>
      <w:r w:rsidRPr="00F36FC1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="00F36FC1" w:rsidRPr="00F36FC1">
        <w:rPr>
          <w:rFonts w:ascii="Times New Roman" w:hAnsi="Times New Roman" w:cs="Times New Roman"/>
          <w:sz w:val="28"/>
          <w:szCs w:val="28"/>
        </w:rPr>
        <w:t>54 ходатайства или 15,7% (</w:t>
      </w:r>
      <w:r w:rsidR="00867627" w:rsidRPr="00F36FC1">
        <w:rPr>
          <w:rFonts w:ascii="Times New Roman" w:hAnsi="Times New Roman" w:cs="Times New Roman"/>
          <w:sz w:val="28"/>
          <w:szCs w:val="28"/>
        </w:rPr>
        <w:t>46</w:t>
      </w:r>
      <w:r w:rsidR="00F36FC1" w:rsidRPr="00F36FC1">
        <w:rPr>
          <w:rFonts w:ascii="Times New Roman" w:hAnsi="Times New Roman" w:cs="Times New Roman"/>
          <w:sz w:val="28"/>
          <w:szCs w:val="28"/>
        </w:rPr>
        <w:t xml:space="preserve"> </w:t>
      </w:r>
      <w:r w:rsidR="00D33C70" w:rsidRPr="00F36FC1">
        <w:rPr>
          <w:rFonts w:ascii="Times New Roman" w:hAnsi="Times New Roman" w:cs="Times New Roman"/>
          <w:sz w:val="28"/>
          <w:szCs w:val="28"/>
        </w:rPr>
        <w:t xml:space="preserve">или </w:t>
      </w:r>
      <w:r w:rsidR="00867627" w:rsidRPr="00F36FC1">
        <w:rPr>
          <w:rFonts w:ascii="Times New Roman" w:hAnsi="Times New Roman" w:cs="Times New Roman"/>
          <w:sz w:val="28"/>
          <w:szCs w:val="28"/>
        </w:rPr>
        <w:t>21,1</w:t>
      </w:r>
      <w:r w:rsidR="00D33C70" w:rsidRPr="00F36FC1">
        <w:rPr>
          <w:rFonts w:ascii="Times New Roman" w:hAnsi="Times New Roman" w:cs="Times New Roman"/>
          <w:sz w:val="28"/>
          <w:szCs w:val="28"/>
        </w:rPr>
        <w:t>%</w:t>
      </w:r>
      <w:r w:rsidR="00F36FC1" w:rsidRPr="00F36FC1">
        <w:rPr>
          <w:rFonts w:ascii="Times New Roman" w:hAnsi="Times New Roman" w:cs="Times New Roman"/>
          <w:sz w:val="28"/>
          <w:szCs w:val="28"/>
        </w:rPr>
        <w:t>).</w:t>
      </w:r>
    </w:p>
    <w:p w:rsidR="00F950B3" w:rsidRDefault="00F950B3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FC1" w:rsidRDefault="00F36FC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0D6967">
        <w:rPr>
          <w:rFonts w:ascii="Times New Roman" w:hAnsi="Times New Roman" w:cs="Times New Roman"/>
          <w:sz w:val="28"/>
          <w:szCs w:val="28"/>
        </w:rPr>
        <w:t xml:space="preserve">первой инстанции рассмотрено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D6967">
        <w:rPr>
          <w:rFonts w:ascii="Times New Roman" w:hAnsi="Times New Roman" w:cs="Times New Roman"/>
          <w:sz w:val="28"/>
          <w:szCs w:val="28"/>
        </w:rPr>
        <w:t xml:space="preserve"> жалоб на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следователя, руководителя следственного органа</w:t>
      </w:r>
      <w:r w:rsidRPr="000D69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D6967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Число жалоб в суд снизилось на 48,4%.</w:t>
      </w:r>
    </w:p>
    <w:p w:rsidR="00F36FC1" w:rsidRDefault="00F36FC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оставлено без удовлетворени</w:t>
      </w:r>
      <w:r w:rsidR="00F07A5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- 14  или 82,3% (33 или 100%), прекращено производство</w:t>
      </w:r>
      <w:r w:rsidR="00F0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или 17,6% (0), удовлетворено- 0 (0).</w:t>
      </w:r>
    </w:p>
    <w:p w:rsidR="00F36FC1" w:rsidRPr="000C51F8" w:rsidRDefault="00F36FC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них, на отказ в приеме сообщения о преступлении</w:t>
      </w:r>
      <w:r w:rsidR="00F0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 или 23,5% (2 или 6%); на отказ в регистрации сообщения о преступлении</w:t>
      </w:r>
      <w:r w:rsidR="00F07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 или 17,6% (0); на </w:t>
      </w:r>
      <w:r w:rsidRPr="008F6BE9">
        <w:rPr>
          <w:rFonts w:ascii="Times New Roman" w:hAnsi="Times New Roman" w:cs="Times New Roman"/>
          <w:sz w:val="28"/>
          <w:szCs w:val="28"/>
        </w:rPr>
        <w:t>возбуждени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BE9">
        <w:rPr>
          <w:rFonts w:ascii="Times New Roman" w:hAnsi="Times New Roman" w:cs="Times New Roman"/>
          <w:sz w:val="28"/>
          <w:szCs w:val="28"/>
        </w:rPr>
        <w:t xml:space="preserve">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50">
        <w:rPr>
          <w:rFonts w:ascii="Times New Roman" w:hAnsi="Times New Roman" w:cs="Times New Roman"/>
          <w:sz w:val="28"/>
          <w:szCs w:val="28"/>
        </w:rPr>
        <w:t>-</w:t>
      </w:r>
      <w:r w:rsidRPr="008F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или 5,8% (6 или 18,1%); на отказ в возбуждении </w:t>
      </w:r>
      <w:r w:rsidRPr="000C51F8">
        <w:rPr>
          <w:rFonts w:ascii="Times New Roman" w:hAnsi="Times New Roman" w:cs="Times New Roman"/>
          <w:sz w:val="28"/>
          <w:szCs w:val="28"/>
        </w:rPr>
        <w:t>уголовного дела</w:t>
      </w:r>
      <w:r w:rsidR="00F07A50">
        <w:rPr>
          <w:rFonts w:ascii="Times New Roman" w:hAnsi="Times New Roman" w:cs="Times New Roman"/>
          <w:sz w:val="28"/>
          <w:szCs w:val="28"/>
        </w:rPr>
        <w:t xml:space="preserve"> </w:t>
      </w:r>
      <w:r w:rsidRPr="000C51F8">
        <w:rPr>
          <w:rFonts w:ascii="Times New Roman" w:hAnsi="Times New Roman" w:cs="Times New Roman"/>
          <w:sz w:val="28"/>
          <w:szCs w:val="28"/>
        </w:rPr>
        <w:t xml:space="preserve">- 3 или 17,6% (18 или 54,5%); на задержание лица по подозрению в совершении преступления </w:t>
      </w:r>
      <w:r w:rsidR="00F07A50">
        <w:rPr>
          <w:rFonts w:ascii="Times New Roman" w:hAnsi="Times New Roman" w:cs="Times New Roman"/>
          <w:sz w:val="28"/>
          <w:szCs w:val="28"/>
        </w:rPr>
        <w:t>-</w:t>
      </w:r>
      <w:r w:rsidRPr="000C51F8">
        <w:rPr>
          <w:rFonts w:ascii="Times New Roman" w:hAnsi="Times New Roman" w:cs="Times New Roman"/>
          <w:sz w:val="28"/>
          <w:szCs w:val="28"/>
        </w:rPr>
        <w:t xml:space="preserve"> 1 или 5,8% (0); на избрание меры пресечения-4 или 23,5% (0); на иные действия-1 или 5,8% (0).</w:t>
      </w:r>
    </w:p>
    <w:p w:rsidR="00F36FC1" w:rsidRPr="000C51F8" w:rsidRDefault="00F36FC1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1F8">
        <w:rPr>
          <w:rFonts w:ascii="Times New Roman" w:hAnsi="Times New Roman" w:cs="Times New Roman"/>
          <w:sz w:val="28"/>
          <w:szCs w:val="28"/>
        </w:rPr>
        <w:t>Фактов несвоевременного исполнения судебных решений не допущено, как и в аналогичном периоде прошлого года.</w:t>
      </w:r>
    </w:p>
    <w:p w:rsidR="00AB3566" w:rsidRDefault="00AB3566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5B7" w:rsidRDefault="00483D7B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05DD">
        <w:rPr>
          <w:rFonts w:ascii="Times New Roman" w:hAnsi="Times New Roman" w:cs="Times New Roman"/>
          <w:sz w:val="28"/>
          <w:szCs w:val="28"/>
          <w:highlight w:val="yellow"/>
        </w:rPr>
        <w:t xml:space="preserve">Большое внимание в </w:t>
      </w:r>
      <w:r w:rsidR="00D33C70" w:rsidRPr="002205DD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2205DD">
        <w:rPr>
          <w:rFonts w:ascii="Times New Roman" w:hAnsi="Times New Roman" w:cs="Times New Roman"/>
          <w:sz w:val="28"/>
          <w:szCs w:val="28"/>
          <w:highlight w:val="yellow"/>
        </w:rPr>
        <w:t>ледственном управлении уделяется вопросам проведения</w:t>
      </w:r>
      <w:r w:rsidR="00246964" w:rsidRPr="002205D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205DD">
        <w:rPr>
          <w:rFonts w:ascii="Times New Roman" w:hAnsi="Times New Roman" w:cs="Times New Roman"/>
          <w:sz w:val="28"/>
          <w:szCs w:val="28"/>
          <w:highlight w:val="yellow"/>
        </w:rPr>
        <w:t>приема граждан.</w:t>
      </w:r>
      <w:r w:rsidRPr="00A24D4A">
        <w:rPr>
          <w:rFonts w:ascii="Times New Roman" w:hAnsi="Times New Roman" w:cs="Times New Roman"/>
          <w:sz w:val="28"/>
          <w:szCs w:val="28"/>
        </w:rPr>
        <w:t xml:space="preserve"> Результаты работы по приему граждан</w:t>
      </w:r>
      <w:r w:rsidRPr="00ED651A">
        <w:rPr>
          <w:rFonts w:ascii="Times New Roman" w:hAnsi="Times New Roman" w:cs="Times New Roman"/>
          <w:sz w:val="28"/>
          <w:szCs w:val="28"/>
        </w:rPr>
        <w:t xml:space="preserve"> систематически обобщаются</w:t>
      </w:r>
      <w:r w:rsidR="00EB65B7" w:rsidRPr="00ED651A">
        <w:rPr>
          <w:rFonts w:ascii="Times New Roman" w:hAnsi="Times New Roman" w:cs="Times New Roman"/>
          <w:sz w:val="28"/>
          <w:szCs w:val="28"/>
        </w:rPr>
        <w:t xml:space="preserve">, заслушиваются на оперативных совещаниях и на заседаниях коллегии </w:t>
      </w:r>
      <w:r w:rsidR="00D33C70">
        <w:rPr>
          <w:rFonts w:ascii="Times New Roman" w:hAnsi="Times New Roman" w:cs="Times New Roman"/>
          <w:sz w:val="28"/>
          <w:szCs w:val="28"/>
        </w:rPr>
        <w:t>с</w:t>
      </w:r>
      <w:r w:rsidR="00EB65B7" w:rsidRPr="00ED651A">
        <w:rPr>
          <w:rFonts w:ascii="Times New Roman" w:hAnsi="Times New Roman" w:cs="Times New Roman"/>
          <w:sz w:val="28"/>
          <w:szCs w:val="28"/>
        </w:rPr>
        <w:t>ледственного управления.</w:t>
      </w:r>
    </w:p>
    <w:p w:rsidR="002C56CE" w:rsidRPr="00E32181" w:rsidRDefault="002C56CE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приему граждан строится в строгом соответствии с требованиями распоряжения Председателя СК России «О повышении эффективности работы по организации и проведению личного приема граждан в системе Следственного комитета Российской Федерации, а также рассмотрению обращений, в том числе поступивших в ходе личного приема»</w:t>
      </w:r>
      <w:r w:rsidR="00F07A50" w:rsidRPr="00F07A50">
        <w:rPr>
          <w:rFonts w:ascii="Times New Roman" w:hAnsi="Times New Roman" w:cs="Times New Roman"/>
          <w:sz w:val="28"/>
          <w:szCs w:val="28"/>
        </w:rPr>
        <w:t xml:space="preserve"> </w:t>
      </w:r>
      <w:r w:rsidR="00F07A50">
        <w:rPr>
          <w:rFonts w:ascii="Times New Roman" w:hAnsi="Times New Roman" w:cs="Times New Roman"/>
          <w:sz w:val="28"/>
          <w:szCs w:val="28"/>
        </w:rPr>
        <w:t>№14/206р</w:t>
      </w:r>
      <w:r w:rsidR="00F07A50" w:rsidRPr="00F07A50">
        <w:rPr>
          <w:rFonts w:ascii="Times New Roman" w:hAnsi="Times New Roman" w:cs="Times New Roman"/>
          <w:sz w:val="28"/>
          <w:szCs w:val="28"/>
        </w:rPr>
        <w:t xml:space="preserve"> </w:t>
      </w:r>
      <w:r w:rsidR="00F07A50">
        <w:rPr>
          <w:rFonts w:ascii="Times New Roman" w:hAnsi="Times New Roman" w:cs="Times New Roman"/>
          <w:sz w:val="28"/>
          <w:szCs w:val="28"/>
        </w:rPr>
        <w:t>от 05.03.2018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85C">
        <w:rPr>
          <w:rFonts w:ascii="Times New Roman" w:hAnsi="Times New Roman" w:cs="Times New Roman"/>
          <w:sz w:val="28"/>
          <w:szCs w:val="28"/>
        </w:rPr>
        <w:t xml:space="preserve"> </w:t>
      </w:r>
      <w:r w:rsidRPr="00E32181">
        <w:rPr>
          <w:rFonts w:ascii="Times New Roman" w:hAnsi="Times New Roman" w:cs="Times New Roman"/>
          <w:sz w:val="28"/>
          <w:szCs w:val="28"/>
        </w:rPr>
        <w:t xml:space="preserve">Результаты работы по приему граждан </w:t>
      </w:r>
      <w:r w:rsidRPr="00E32181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обобщаются и публикуются на официальном сайте </w:t>
      </w:r>
      <w:r w:rsidR="00D33C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Pr="00E3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E" w:rsidRDefault="002C56CE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181">
        <w:rPr>
          <w:rStyle w:val="FontStyle13"/>
          <w:sz w:val="28"/>
          <w:szCs w:val="28"/>
        </w:rPr>
        <w:t xml:space="preserve">В аппарате </w:t>
      </w:r>
      <w:r w:rsidR="00D33C70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ледственного управления</w:t>
      </w:r>
      <w:r w:rsidRPr="00E32181">
        <w:rPr>
          <w:rStyle w:val="FontStyle13"/>
          <w:sz w:val="28"/>
          <w:szCs w:val="28"/>
        </w:rPr>
        <w:t xml:space="preserve"> прием граждан осуществляется ежедневно, в соответствии с разработанным графиком. </w:t>
      </w:r>
      <w:r>
        <w:rPr>
          <w:rStyle w:val="FontStyle13"/>
          <w:sz w:val="28"/>
          <w:szCs w:val="28"/>
        </w:rPr>
        <w:t xml:space="preserve">Еженедельно </w:t>
      </w:r>
      <w:r w:rsidR="00E05019">
        <w:rPr>
          <w:rStyle w:val="FontStyle13"/>
          <w:sz w:val="28"/>
          <w:szCs w:val="28"/>
        </w:rPr>
        <w:t xml:space="preserve">руководством следственного управления </w:t>
      </w:r>
      <w:r>
        <w:rPr>
          <w:rStyle w:val="FontStyle13"/>
          <w:sz w:val="28"/>
          <w:szCs w:val="28"/>
        </w:rPr>
        <w:t xml:space="preserve">осуществляются выездные приемы граждан. </w:t>
      </w:r>
      <w:r w:rsidR="00AB3566">
        <w:rPr>
          <w:rStyle w:val="FontStyle1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ведена практика </w:t>
      </w:r>
      <w:r w:rsidRPr="003D3F50">
        <w:rPr>
          <w:rFonts w:ascii="Times New Roman" w:hAnsi="Times New Roman" w:cs="Times New Roman"/>
          <w:sz w:val="28"/>
          <w:szCs w:val="28"/>
        </w:rPr>
        <w:t xml:space="preserve">проведения приема граждан совместно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>
        <w:rPr>
          <w:rFonts w:ascii="Times New Roman" w:hAnsi="Times New Roman" w:cs="Times New Roman"/>
          <w:sz w:val="28"/>
          <w:szCs w:val="28"/>
        </w:rPr>
        <w:t>, Уполномоченным по правам ребенка в Республики Адыгея</w:t>
      </w:r>
      <w:r w:rsidR="00841BA7">
        <w:rPr>
          <w:rFonts w:ascii="Times New Roman" w:hAnsi="Times New Roman" w:cs="Times New Roman"/>
          <w:sz w:val="28"/>
          <w:szCs w:val="28"/>
        </w:rPr>
        <w:t>, Уполномоченным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представителями органов полиции. Данная практика позволяет оперативно разрешать обозначенные гражданами вопросы в день обращения. </w:t>
      </w:r>
    </w:p>
    <w:p w:rsidR="00AB3566" w:rsidRDefault="00AB3566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следственным управлением принимались меры по организации личных приемов граждан совместно с представителями органов прокуратуры, однако соответствующее приглашение проигнорировано.</w:t>
      </w:r>
    </w:p>
    <w:p w:rsidR="00C8685C" w:rsidRDefault="009D4CD8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C56CE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C8685C">
        <w:rPr>
          <w:rFonts w:ascii="Times New Roman" w:hAnsi="Times New Roman" w:cs="Times New Roman"/>
          <w:sz w:val="28"/>
          <w:szCs w:val="28"/>
        </w:rPr>
        <w:t xml:space="preserve">выездных приемов граждан заблаговременно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56CE">
        <w:rPr>
          <w:rFonts w:ascii="Times New Roman" w:hAnsi="Times New Roman" w:cs="Times New Roman"/>
          <w:sz w:val="28"/>
          <w:szCs w:val="28"/>
        </w:rPr>
        <w:t>У</w:t>
      </w:r>
      <w:r w:rsidR="002C56CE" w:rsidRPr="003D3F50">
        <w:rPr>
          <w:rFonts w:ascii="Times New Roman" w:hAnsi="Times New Roman" w:cs="Times New Roman"/>
          <w:sz w:val="28"/>
          <w:szCs w:val="28"/>
        </w:rPr>
        <w:t>полномоченным по правам человека</w:t>
      </w:r>
      <w:r w:rsidR="00C83AA2">
        <w:rPr>
          <w:rFonts w:ascii="Times New Roman" w:hAnsi="Times New Roman" w:cs="Times New Roman"/>
          <w:sz w:val="28"/>
          <w:szCs w:val="28"/>
        </w:rPr>
        <w:t xml:space="preserve"> в Республике Адыгея</w:t>
      </w:r>
      <w:r w:rsidR="002C56CE">
        <w:rPr>
          <w:rFonts w:ascii="Times New Roman" w:hAnsi="Times New Roman" w:cs="Times New Roman"/>
          <w:sz w:val="28"/>
          <w:szCs w:val="28"/>
        </w:rPr>
        <w:t>, Уполномоченным по правам ребенка в Республики Адыгея</w:t>
      </w:r>
      <w:r w:rsidR="00841BA7">
        <w:rPr>
          <w:rFonts w:ascii="Times New Roman" w:hAnsi="Times New Roman" w:cs="Times New Roman"/>
          <w:sz w:val="28"/>
          <w:szCs w:val="28"/>
        </w:rPr>
        <w:t>,</w:t>
      </w:r>
      <w:r w:rsidR="00246964">
        <w:rPr>
          <w:rFonts w:ascii="Times New Roman" w:hAnsi="Times New Roman" w:cs="Times New Roman"/>
          <w:sz w:val="28"/>
          <w:szCs w:val="28"/>
        </w:rPr>
        <w:t xml:space="preserve"> </w:t>
      </w:r>
      <w:r w:rsidR="00841BA7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</w:t>
      </w:r>
      <w:r w:rsidR="00C83AA2">
        <w:rPr>
          <w:rFonts w:ascii="Times New Roman" w:hAnsi="Times New Roman" w:cs="Times New Roman"/>
          <w:sz w:val="28"/>
          <w:szCs w:val="28"/>
        </w:rPr>
        <w:t xml:space="preserve">в Республике Адыгея </w:t>
      </w:r>
      <w:r w:rsidR="002C56CE">
        <w:rPr>
          <w:rFonts w:ascii="Times New Roman" w:hAnsi="Times New Roman" w:cs="Times New Roman"/>
          <w:sz w:val="28"/>
          <w:szCs w:val="28"/>
        </w:rPr>
        <w:t>и представителями территориальных органов полиции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5C">
        <w:rPr>
          <w:rFonts w:ascii="Times New Roman" w:hAnsi="Times New Roman" w:cs="Times New Roman"/>
          <w:sz w:val="28"/>
          <w:szCs w:val="28"/>
        </w:rPr>
        <w:t xml:space="preserve">(в части их участия) и </w:t>
      </w:r>
      <w:r w:rsidR="00AB3566" w:rsidRPr="007A62BB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</w:t>
      </w:r>
      <w:r w:rsidR="00AB3566">
        <w:rPr>
          <w:rFonts w:ascii="Times New Roman" w:hAnsi="Times New Roman" w:cs="Times New Roman"/>
          <w:sz w:val="28"/>
          <w:szCs w:val="28"/>
        </w:rPr>
        <w:t>,</w:t>
      </w:r>
      <w:r w:rsidR="00246964">
        <w:rPr>
          <w:rFonts w:ascii="Times New Roman" w:hAnsi="Times New Roman" w:cs="Times New Roman"/>
          <w:sz w:val="28"/>
          <w:szCs w:val="28"/>
        </w:rPr>
        <w:t xml:space="preserve"> </w:t>
      </w:r>
      <w:r w:rsidR="002C56CE" w:rsidRPr="007A62BB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2C56CE">
        <w:rPr>
          <w:rFonts w:ascii="Times New Roman" w:hAnsi="Times New Roman" w:cs="Times New Roman"/>
          <w:sz w:val="28"/>
          <w:szCs w:val="28"/>
        </w:rPr>
        <w:t xml:space="preserve">и </w:t>
      </w:r>
      <w:r w:rsidR="00F07A50">
        <w:rPr>
          <w:rFonts w:ascii="Times New Roman" w:hAnsi="Times New Roman" w:cs="Times New Roman"/>
          <w:sz w:val="28"/>
          <w:szCs w:val="28"/>
        </w:rPr>
        <w:t xml:space="preserve">на информационных </w:t>
      </w:r>
      <w:r w:rsidR="002C56CE">
        <w:rPr>
          <w:rFonts w:ascii="Times New Roman" w:hAnsi="Times New Roman" w:cs="Times New Roman"/>
          <w:sz w:val="28"/>
          <w:szCs w:val="28"/>
        </w:rPr>
        <w:t>стендах</w:t>
      </w:r>
      <w:r w:rsidR="00AB3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C56CE" w:rsidRDefault="00C8685C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="00AB3566">
        <w:rPr>
          <w:rFonts w:ascii="Times New Roman" w:hAnsi="Times New Roman" w:cs="Times New Roman"/>
          <w:sz w:val="28"/>
          <w:szCs w:val="28"/>
        </w:rPr>
        <w:t xml:space="preserve">нформация о возможности </w:t>
      </w:r>
      <w:r w:rsidR="002C56CE">
        <w:rPr>
          <w:rFonts w:ascii="Times New Roman" w:hAnsi="Times New Roman" w:cs="Times New Roman"/>
          <w:sz w:val="28"/>
          <w:szCs w:val="28"/>
        </w:rPr>
        <w:t xml:space="preserve">обращения на личный прием и </w:t>
      </w:r>
      <w:r w:rsidR="00AB3566">
        <w:rPr>
          <w:rFonts w:ascii="Times New Roman" w:hAnsi="Times New Roman" w:cs="Times New Roman"/>
          <w:sz w:val="28"/>
          <w:szCs w:val="28"/>
        </w:rPr>
        <w:t xml:space="preserve">необходимая </w:t>
      </w:r>
      <w:r w:rsidR="002C56CE">
        <w:rPr>
          <w:rFonts w:ascii="Times New Roman" w:hAnsi="Times New Roman" w:cs="Times New Roman"/>
          <w:sz w:val="28"/>
          <w:szCs w:val="28"/>
        </w:rPr>
        <w:t>контактная информация отражается в направляемых заявителям письменных ответах.</w:t>
      </w:r>
    </w:p>
    <w:p w:rsidR="00246964" w:rsidRPr="00DB59DD" w:rsidRDefault="00C83AA2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9DD">
        <w:rPr>
          <w:rFonts w:ascii="Times New Roman" w:hAnsi="Times New Roman" w:cs="Times New Roman"/>
          <w:sz w:val="28"/>
          <w:szCs w:val="28"/>
        </w:rPr>
        <w:t>В 20</w:t>
      </w:r>
      <w:r w:rsidR="00246964" w:rsidRPr="00DB59DD">
        <w:rPr>
          <w:rFonts w:ascii="Times New Roman" w:hAnsi="Times New Roman" w:cs="Times New Roman"/>
          <w:sz w:val="28"/>
          <w:szCs w:val="28"/>
        </w:rPr>
        <w:t>20</w:t>
      </w:r>
      <w:r w:rsidRPr="00DB59DD">
        <w:rPr>
          <w:rFonts w:ascii="Times New Roman" w:hAnsi="Times New Roman" w:cs="Times New Roman"/>
          <w:sz w:val="28"/>
          <w:szCs w:val="28"/>
        </w:rPr>
        <w:t xml:space="preserve"> год</w:t>
      </w:r>
      <w:r w:rsidR="00B56FC6" w:rsidRPr="00DB59DD">
        <w:rPr>
          <w:rFonts w:ascii="Times New Roman" w:hAnsi="Times New Roman" w:cs="Times New Roman"/>
          <w:sz w:val="28"/>
          <w:szCs w:val="28"/>
        </w:rPr>
        <w:t>у</w:t>
      </w:r>
      <w:r w:rsidRPr="00DB59DD">
        <w:rPr>
          <w:rFonts w:ascii="Times New Roman" w:hAnsi="Times New Roman" w:cs="Times New Roman"/>
          <w:sz w:val="28"/>
          <w:szCs w:val="28"/>
        </w:rPr>
        <w:t xml:space="preserve"> </w:t>
      </w:r>
      <w:r w:rsidR="00F07A50">
        <w:rPr>
          <w:rFonts w:ascii="Times New Roman" w:hAnsi="Times New Roman" w:cs="Times New Roman"/>
          <w:sz w:val="28"/>
          <w:szCs w:val="28"/>
        </w:rPr>
        <w:t>число граждан, принятых на личном приеме увеличилось. П</w:t>
      </w:r>
      <w:r w:rsidR="00841BA7" w:rsidRPr="00DB59DD">
        <w:rPr>
          <w:rFonts w:ascii="Times New Roman" w:hAnsi="Times New Roman" w:cs="Times New Roman"/>
          <w:sz w:val="28"/>
          <w:szCs w:val="28"/>
        </w:rPr>
        <w:t xml:space="preserve">ринят </w:t>
      </w:r>
      <w:r w:rsidR="00246964" w:rsidRPr="00DB59DD">
        <w:rPr>
          <w:rFonts w:ascii="Times New Roman" w:hAnsi="Times New Roman" w:cs="Times New Roman"/>
          <w:sz w:val="28"/>
          <w:szCs w:val="28"/>
        </w:rPr>
        <w:t>281 гражданин (</w:t>
      </w:r>
      <w:r w:rsidR="00B56FC6" w:rsidRPr="00DB59DD">
        <w:rPr>
          <w:rFonts w:ascii="Times New Roman" w:hAnsi="Times New Roman" w:cs="Times New Roman"/>
          <w:sz w:val="28"/>
          <w:szCs w:val="28"/>
        </w:rPr>
        <w:t>268</w:t>
      </w:r>
      <w:r w:rsidR="00246964" w:rsidRPr="00DB59DD">
        <w:rPr>
          <w:rFonts w:ascii="Times New Roman" w:hAnsi="Times New Roman" w:cs="Times New Roman"/>
          <w:sz w:val="28"/>
          <w:szCs w:val="28"/>
        </w:rPr>
        <w:t>). Рост составил 4,8%.</w:t>
      </w:r>
    </w:p>
    <w:p w:rsidR="00841BA7" w:rsidRPr="00182605" w:rsidRDefault="00841BA7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AA2">
        <w:rPr>
          <w:rFonts w:ascii="Times New Roman" w:hAnsi="Times New Roman" w:cs="Times New Roman"/>
          <w:sz w:val="28"/>
          <w:szCs w:val="28"/>
        </w:rPr>
        <w:t>Из них, руководителями следственных</w:t>
      </w:r>
      <w:r w:rsidRPr="00182605">
        <w:rPr>
          <w:rFonts w:ascii="Times New Roman" w:hAnsi="Times New Roman" w:cs="Times New Roman"/>
          <w:sz w:val="28"/>
          <w:szCs w:val="28"/>
        </w:rPr>
        <w:t xml:space="preserve"> органов следственного управления </w:t>
      </w:r>
      <w:r w:rsidR="00B56FC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46964">
        <w:rPr>
          <w:rFonts w:ascii="Times New Roman" w:hAnsi="Times New Roman" w:cs="Times New Roman"/>
          <w:sz w:val="28"/>
          <w:szCs w:val="28"/>
        </w:rPr>
        <w:t>174 граждан или 61,9% (</w:t>
      </w:r>
      <w:r w:rsidR="00B56FC6">
        <w:rPr>
          <w:rFonts w:ascii="Times New Roman" w:hAnsi="Times New Roman" w:cs="Times New Roman"/>
          <w:sz w:val="28"/>
          <w:szCs w:val="28"/>
        </w:rPr>
        <w:t xml:space="preserve">160 или </w:t>
      </w:r>
      <w:r w:rsidRPr="00182605">
        <w:rPr>
          <w:rFonts w:ascii="Times New Roman" w:hAnsi="Times New Roman" w:cs="Times New Roman"/>
          <w:sz w:val="28"/>
          <w:szCs w:val="28"/>
        </w:rPr>
        <w:t>5</w:t>
      </w:r>
      <w:r w:rsidR="00B56FC6">
        <w:rPr>
          <w:rFonts w:ascii="Times New Roman" w:hAnsi="Times New Roman" w:cs="Times New Roman"/>
          <w:sz w:val="28"/>
          <w:szCs w:val="28"/>
        </w:rPr>
        <w:t>9</w:t>
      </w:r>
      <w:r w:rsidRPr="00182605">
        <w:rPr>
          <w:rFonts w:ascii="Times New Roman" w:hAnsi="Times New Roman" w:cs="Times New Roman"/>
          <w:sz w:val="28"/>
          <w:szCs w:val="28"/>
        </w:rPr>
        <w:t>,</w:t>
      </w:r>
      <w:r w:rsidR="00B56FC6">
        <w:rPr>
          <w:rFonts w:ascii="Times New Roman" w:hAnsi="Times New Roman" w:cs="Times New Roman"/>
          <w:sz w:val="28"/>
          <w:szCs w:val="28"/>
        </w:rPr>
        <w:t>7</w:t>
      </w:r>
      <w:r w:rsidR="00182605">
        <w:rPr>
          <w:rFonts w:ascii="Times New Roman" w:hAnsi="Times New Roman" w:cs="Times New Roman"/>
          <w:sz w:val="28"/>
          <w:szCs w:val="28"/>
        </w:rPr>
        <w:t>%</w:t>
      </w:r>
      <w:r w:rsidR="00F07A50">
        <w:rPr>
          <w:rFonts w:ascii="Times New Roman" w:hAnsi="Times New Roman" w:cs="Times New Roman"/>
          <w:sz w:val="28"/>
          <w:szCs w:val="28"/>
        </w:rPr>
        <w:t>)</w:t>
      </w:r>
      <w:r w:rsidRPr="00182605">
        <w:rPr>
          <w:rFonts w:ascii="Times New Roman" w:hAnsi="Times New Roman" w:cs="Times New Roman"/>
          <w:sz w:val="28"/>
          <w:szCs w:val="28"/>
        </w:rPr>
        <w:t>; заместителями руководителей следственных органов</w:t>
      </w:r>
      <w:r w:rsidR="00182605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Pr="00182605">
        <w:rPr>
          <w:rFonts w:ascii="Times New Roman" w:hAnsi="Times New Roman" w:cs="Times New Roman"/>
          <w:sz w:val="28"/>
          <w:szCs w:val="28"/>
        </w:rPr>
        <w:t xml:space="preserve"> </w:t>
      </w:r>
      <w:r w:rsidR="00F07A50">
        <w:rPr>
          <w:rFonts w:ascii="Times New Roman" w:hAnsi="Times New Roman" w:cs="Times New Roman"/>
          <w:sz w:val="28"/>
          <w:szCs w:val="28"/>
        </w:rPr>
        <w:t>-</w:t>
      </w:r>
      <w:r w:rsidRPr="00182605">
        <w:rPr>
          <w:rFonts w:ascii="Times New Roman" w:hAnsi="Times New Roman" w:cs="Times New Roman"/>
          <w:sz w:val="28"/>
          <w:szCs w:val="28"/>
        </w:rPr>
        <w:t xml:space="preserve"> </w:t>
      </w:r>
      <w:r w:rsidR="00246964">
        <w:rPr>
          <w:rFonts w:ascii="Times New Roman" w:hAnsi="Times New Roman" w:cs="Times New Roman"/>
          <w:sz w:val="28"/>
          <w:szCs w:val="28"/>
        </w:rPr>
        <w:t>77 или 27,4% (</w:t>
      </w:r>
      <w:r w:rsidR="00B56FC6">
        <w:rPr>
          <w:rFonts w:ascii="Times New Roman" w:hAnsi="Times New Roman" w:cs="Times New Roman"/>
          <w:sz w:val="28"/>
          <w:szCs w:val="28"/>
        </w:rPr>
        <w:t>90</w:t>
      </w:r>
      <w:r w:rsidRPr="00182605">
        <w:rPr>
          <w:rFonts w:ascii="Times New Roman" w:hAnsi="Times New Roman" w:cs="Times New Roman"/>
          <w:sz w:val="28"/>
          <w:szCs w:val="28"/>
        </w:rPr>
        <w:t xml:space="preserve"> или 3</w:t>
      </w:r>
      <w:r w:rsidR="00B56FC6">
        <w:rPr>
          <w:rFonts w:ascii="Times New Roman" w:hAnsi="Times New Roman" w:cs="Times New Roman"/>
          <w:sz w:val="28"/>
          <w:szCs w:val="28"/>
        </w:rPr>
        <w:t>3</w:t>
      </w:r>
      <w:r w:rsidRPr="00182605">
        <w:rPr>
          <w:rFonts w:ascii="Times New Roman" w:hAnsi="Times New Roman" w:cs="Times New Roman"/>
          <w:sz w:val="28"/>
          <w:szCs w:val="28"/>
        </w:rPr>
        <w:t>,</w:t>
      </w:r>
      <w:r w:rsidR="00B56FC6">
        <w:rPr>
          <w:rFonts w:ascii="Times New Roman" w:hAnsi="Times New Roman" w:cs="Times New Roman"/>
          <w:sz w:val="28"/>
          <w:szCs w:val="28"/>
        </w:rPr>
        <w:t>5</w:t>
      </w:r>
      <w:r w:rsidRPr="00182605">
        <w:rPr>
          <w:rFonts w:ascii="Times New Roman" w:hAnsi="Times New Roman" w:cs="Times New Roman"/>
          <w:sz w:val="28"/>
          <w:szCs w:val="28"/>
        </w:rPr>
        <w:t>%</w:t>
      </w:r>
      <w:r w:rsidR="00246964">
        <w:rPr>
          <w:rFonts w:ascii="Times New Roman" w:hAnsi="Times New Roman" w:cs="Times New Roman"/>
          <w:sz w:val="28"/>
          <w:szCs w:val="28"/>
        </w:rPr>
        <w:t>)</w:t>
      </w:r>
      <w:r w:rsidRPr="00182605">
        <w:rPr>
          <w:rFonts w:ascii="Times New Roman" w:hAnsi="Times New Roman" w:cs="Times New Roman"/>
          <w:sz w:val="28"/>
          <w:szCs w:val="28"/>
        </w:rPr>
        <w:t>.</w:t>
      </w:r>
    </w:p>
    <w:p w:rsidR="008B3F0D" w:rsidRDefault="00841BA7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605">
        <w:rPr>
          <w:rFonts w:ascii="Times New Roman" w:hAnsi="Times New Roman" w:cs="Times New Roman"/>
          <w:sz w:val="28"/>
          <w:szCs w:val="28"/>
        </w:rPr>
        <w:t>Лично руководителем следственного управления принят</w:t>
      </w:r>
      <w:r w:rsidR="00246964">
        <w:rPr>
          <w:rFonts w:ascii="Times New Roman" w:hAnsi="Times New Roman" w:cs="Times New Roman"/>
          <w:sz w:val="28"/>
          <w:szCs w:val="28"/>
        </w:rPr>
        <w:t xml:space="preserve"> 101 гражданин или 35,9% от общего числа (</w:t>
      </w:r>
      <w:r w:rsidR="00B56FC6">
        <w:rPr>
          <w:rFonts w:ascii="Times New Roman" w:hAnsi="Times New Roman" w:cs="Times New Roman"/>
          <w:sz w:val="28"/>
          <w:szCs w:val="28"/>
        </w:rPr>
        <w:t>93</w:t>
      </w:r>
      <w:r w:rsidR="00246964">
        <w:rPr>
          <w:rFonts w:ascii="Times New Roman" w:hAnsi="Times New Roman" w:cs="Times New Roman"/>
          <w:sz w:val="28"/>
          <w:szCs w:val="28"/>
        </w:rPr>
        <w:t xml:space="preserve"> </w:t>
      </w:r>
      <w:r w:rsidRPr="00182605">
        <w:rPr>
          <w:rFonts w:ascii="Times New Roman" w:hAnsi="Times New Roman" w:cs="Times New Roman"/>
          <w:sz w:val="28"/>
          <w:szCs w:val="28"/>
        </w:rPr>
        <w:t xml:space="preserve">или </w:t>
      </w:r>
      <w:r w:rsidR="00B56FC6">
        <w:rPr>
          <w:rFonts w:ascii="Times New Roman" w:hAnsi="Times New Roman" w:cs="Times New Roman"/>
          <w:sz w:val="28"/>
          <w:szCs w:val="28"/>
        </w:rPr>
        <w:t>34,7</w:t>
      </w:r>
      <w:r w:rsidRPr="00182605">
        <w:rPr>
          <w:rFonts w:ascii="Times New Roman" w:hAnsi="Times New Roman" w:cs="Times New Roman"/>
          <w:sz w:val="28"/>
          <w:szCs w:val="28"/>
        </w:rPr>
        <w:t>%</w:t>
      </w:r>
      <w:r w:rsidR="00246964">
        <w:rPr>
          <w:rFonts w:ascii="Times New Roman" w:hAnsi="Times New Roman" w:cs="Times New Roman"/>
          <w:sz w:val="28"/>
          <w:szCs w:val="28"/>
        </w:rPr>
        <w:t>), в том числе 39 или 13,8% в ходе выездов (</w:t>
      </w:r>
      <w:r w:rsidRPr="00182605">
        <w:rPr>
          <w:rFonts w:ascii="Times New Roman" w:hAnsi="Times New Roman" w:cs="Times New Roman"/>
          <w:sz w:val="28"/>
          <w:szCs w:val="28"/>
        </w:rPr>
        <w:t>2</w:t>
      </w:r>
      <w:r w:rsidR="008B3F0D">
        <w:rPr>
          <w:rFonts w:ascii="Times New Roman" w:hAnsi="Times New Roman" w:cs="Times New Roman"/>
          <w:sz w:val="28"/>
          <w:szCs w:val="28"/>
        </w:rPr>
        <w:t>5 или 9,3%</w:t>
      </w:r>
      <w:r w:rsidRPr="00182605">
        <w:rPr>
          <w:rFonts w:ascii="Times New Roman" w:hAnsi="Times New Roman" w:cs="Times New Roman"/>
          <w:sz w:val="28"/>
          <w:szCs w:val="28"/>
        </w:rPr>
        <w:t>)</w:t>
      </w:r>
      <w:r w:rsidR="00284A1A">
        <w:rPr>
          <w:rFonts w:ascii="Times New Roman" w:hAnsi="Times New Roman" w:cs="Times New Roman"/>
          <w:sz w:val="28"/>
          <w:szCs w:val="28"/>
        </w:rPr>
        <w:t>.</w:t>
      </w:r>
    </w:p>
    <w:p w:rsidR="00300ACB" w:rsidRDefault="00300ACB" w:rsidP="00DB59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Выездные приемы пров</w:t>
      </w:r>
      <w:r w:rsidR="00C8685C">
        <w:rPr>
          <w:rFonts w:ascii="Times New Roman" w:hAnsi="Times New Roman"/>
          <w:sz w:val="28"/>
          <w:szCs w:val="28"/>
        </w:rPr>
        <w:t>одятся</w:t>
      </w:r>
      <w:r>
        <w:rPr>
          <w:rFonts w:ascii="Times New Roman" w:hAnsi="Times New Roman"/>
          <w:sz w:val="28"/>
          <w:szCs w:val="28"/>
        </w:rPr>
        <w:t xml:space="preserve"> при участии Уполномоченного по правам ребенка в Республике Адыгея, представителей территориальных органов полиции, а также Уполномоченного по правам человека в Республике Адыгея или сотрудников его аппарата.</w:t>
      </w:r>
      <w:r w:rsidRPr="009B1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Введена практика проведения приемов граждан с использованием видео</w:t>
      </w:r>
      <w:r w:rsidR="00F07A50">
        <w:rPr>
          <w:rFonts w:ascii="Times New Roman" w:hAnsi="Times New Roman"/>
          <w:sz w:val="28"/>
          <w:szCs w:val="28"/>
        </w:rPr>
        <w:t xml:space="preserve">- и телефонной </w:t>
      </w:r>
      <w:r>
        <w:rPr>
          <w:rFonts w:ascii="Times New Roman" w:hAnsi="Times New Roman"/>
          <w:sz w:val="28"/>
          <w:szCs w:val="28"/>
        </w:rPr>
        <w:t>связи.</w:t>
      </w:r>
    </w:p>
    <w:p w:rsidR="008B3F0D" w:rsidRDefault="00841BA7" w:rsidP="00DB5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605">
        <w:rPr>
          <w:rFonts w:ascii="Times New Roman" w:hAnsi="Times New Roman" w:cs="Times New Roman"/>
          <w:sz w:val="28"/>
          <w:szCs w:val="28"/>
        </w:rPr>
        <w:t>Заместител</w:t>
      </w:r>
      <w:r w:rsidR="00E05019">
        <w:rPr>
          <w:rFonts w:ascii="Times New Roman" w:hAnsi="Times New Roman" w:cs="Times New Roman"/>
          <w:sz w:val="28"/>
          <w:szCs w:val="28"/>
        </w:rPr>
        <w:t>е</w:t>
      </w:r>
      <w:r w:rsidRPr="00182605">
        <w:rPr>
          <w:rFonts w:ascii="Times New Roman" w:hAnsi="Times New Roman" w:cs="Times New Roman"/>
          <w:sz w:val="28"/>
          <w:szCs w:val="28"/>
        </w:rPr>
        <w:t>м руководителя следственного управления принято</w:t>
      </w:r>
      <w:r w:rsidR="00246964">
        <w:rPr>
          <w:rFonts w:ascii="Times New Roman" w:hAnsi="Times New Roman" w:cs="Times New Roman"/>
          <w:sz w:val="28"/>
          <w:szCs w:val="28"/>
        </w:rPr>
        <w:t xml:space="preserve"> 6 граждан или 2,1% (</w:t>
      </w:r>
      <w:r w:rsidR="008B3F0D">
        <w:rPr>
          <w:rFonts w:ascii="Times New Roman" w:hAnsi="Times New Roman" w:cs="Times New Roman"/>
          <w:sz w:val="28"/>
          <w:szCs w:val="28"/>
        </w:rPr>
        <w:t>25</w:t>
      </w:r>
      <w:r w:rsidRPr="00182605">
        <w:rPr>
          <w:rFonts w:ascii="Times New Roman" w:hAnsi="Times New Roman" w:cs="Times New Roman"/>
          <w:sz w:val="28"/>
          <w:szCs w:val="28"/>
        </w:rPr>
        <w:t xml:space="preserve"> граждан или </w:t>
      </w:r>
      <w:r w:rsidR="008B3F0D">
        <w:rPr>
          <w:rFonts w:ascii="Times New Roman" w:hAnsi="Times New Roman" w:cs="Times New Roman"/>
          <w:sz w:val="28"/>
          <w:szCs w:val="28"/>
        </w:rPr>
        <w:t>9,3</w:t>
      </w:r>
      <w:r w:rsidRPr="00182605">
        <w:rPr>
          <w:rFonts w:ascii="Times New Roman" w:hAnsi="Times New Roman" w:cs="Times New Roman"/>
          <w:sz w:val="28"/>
          <w:szCs w:val="28"/>
        </w:rPr>
        <w:t>%</w:t>
      </w:r>
      <w:r w:rsidR="00246964">
        <w:rPr>
          <w:rFonts w:ascii="Times New Roman" w:hAnsi="Times New Roman" w:cs="Times New Roman"/>
          <w:sz w:val="28"/>
          <w:szCs w:val="28"/>
        </w:rPr>
        <w:t>)</w:t>
      </w:r>
      <w:r w:rsidRPr="00182605">
        <w:rPr>
          <w:rFonts w:ascii="Times New Roman" w:hAnsi="Times New Roman" w:cs="Times New Roman"/>
          <w:sz w:val="28"/>
          <w:szCs w:val="28"/>
        </w:rPr>
        <w:t xml:space="preserve">. </w:t>
      </w:r>
      <w:r w:rsidR="008B3F0D">
        <w:rPr>
          <w:rFonts w:ascii="Times New Roman" w:hAnsi="Times New Roman" w:cs="Times New Roman"/>
          <w:sz w:val="28"/>
          <w:szCs w:val="28"/>
        </w:rPr>
        <w:t>Значительное снижение обусловлено сокращением единицы первого заместителя руководителя следственного управления</w:t>
      </w:r>
      <w:r w:rsidR="00DD7B82">
        <w:rPr>
          <w:rFonts w:ascii="Times New Roman" w:hAnsi="Times New Roman" w:cs="Times New Roman"/>
          <w:sz w:val="28"/>
          <w:szCs w:val="28"/>
        </w:rPr>
        <w:t xml:space="preserve"> </w:t>
      </w:r>
      <w:r w:rsidR="00246964">
        <w:rPr>
          <w:rFonts w:ascii="Times New Roman" w:hAnsi="Times New Roman" w:cs="Times New Roman"/>
          <w:sz w:val="28"/>
          <w:szCs w:val="28"/>
        </w:rPr>
        <w:t>и замещением заместителем руководителя следственного управл</w:t>
      </w:r>
      <w:r w:rsidR="00DD7B82">
        <w:rPr>
          <w:rFonts w:ascii="Times New Roman" w:hAnsi="Times New Roman" w:cs="Times New Roman"/>
          <w:sz w:val="28"/>
          <w:szCs w:val="28"/>
        </w:rPr>
        <w:t>е</w:t>
      </w:r>
      <w:r w:rsidR="00246964">
        <w:rPr>
          <w:rFonts w:ascii="Times New Roman" w:hAnsi="Times New Roman" w:cs="Times New Roman"/>
          <w:sz w:val="28"/>
          <w:szCs w:val="28"/>
        </w:rPr>
        <w:t>ния должности ру</w:t>
      </w:r>
      <w:r w:rsidR="00DD7B82">
        <w:rPr>
          <w:rFonts w:ascii="Times New Roman" w:hAnsi="Times New Roman" w:cs="Times New Roman"/>
          <w:sz w:val="28"/>
          <w:szCs w:val="28"/>
        </w:rPr>
        <w:t>ководителя следственного управления с мая 2020 года</w:t>
      </w:r>
      <w:r w:rsidR="008B3F0D">
        <w:rPr>
          <w:rFonts w:ascii="Times New Roman" w:hAnsi="Times New Roman" w:cs="Times New Roman"/>
          <w:sz w:val="28"/>
          <w:szCs w:val="28"/>
        </w:rPr>
        <w:t>.</w:t>
      </w:r>
    </w:p>
    <w:p w:rsidR="00DD7B82" w:rsidRDefault="00DD7B82" w:rsidP="00DB59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Проведено 7 тематических приемов. Из них, по вопросам обеспечения прав и законных интересов детей-сирот и детей, оставшихся без попечения родителей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3; по вопросам защиты прав и законных интересов представителей бизнеса -</w:t>
      </w:r>
      <w:r w:rsidR="00A54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2; по вопросам обеспечения прав и законных интересов медицинских сотрудников в условиях пандемии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 по вопросам защиты прав и законных интересов дольщиков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8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</w:p>
    <w:p w:rsidR="00DD7B82" w:rsidRDefault="00DD7B82" w:rsidP="00DB59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проведении тематических приемов привлекались представители профильных и надзорных ведомств.</w:t>
      </w:r>
    </w:p>
    <w:p w:rsidR="00A85618" w:rsidRDefault="002D432F" w:rsidP="00DB59DD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061D8">
        <w:rPr>
          <w:rFonts w:ascii="Times New Roman" w:hAnsi="Times New Roman" w:cs="Times New Roman"/>
          <w:sz w:val="28"/>
          <w:szCs w:val="28"/>
        </w:rPr>
        <w:t xml:space="preserve"> </w:t>
      </w:r>
      <w:r w:rsidR="00C83AA2">
        <w:rPr>
          <w:rFonts w:ascii="Times New Roman" w:hAnsi="Times New Roman" w:cs="Times New Roman"/>
          <w:sz w:val="28"/>
          <w:szCs w:val="28"/>
        </w:rPr>
        <w:t>с</w:t>
      </w:r>
      <w:r w:rsidR="00A743F6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262" w:rsidSect="006D7B97">
      <w:headerReference w:type="default" r:id="rId15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7C" w:rsidRDefault="0082417C" w:rsidP="00945B6E">
      <w:pPr>
        <w:spacing w:after="0" w:line="240" w:lineRule="auto"/>
      </w:pPr>
      <w:r>
        <w:separator/>
      </w:r>
    </w:p>
  </w:endnote>
  <w:endnote w:type="continuationSeparator" w:id="1">
    <w:p w:rsidR="0082417C" w:rsidRDefault="0082417C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7C" w:rsidRDefault="0082417C" w:rsidP="00945B6E">
      <w:pPr>
        <w:spacing w:after="0" w:line="240" w:lineRule="auto"/>
      </w:pPr>
      <w:r>
        <w:separator/>
      </w:r>
    </w:p>
  </w:footnote>
  <w:footnote w:type="continuationSeparator" w:id="1">
    <w:p w:rsidR="0082417C" w:rsidRDefault="0082417C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14022C" w:rsidRDefault="00C67E4A">
        <w:pPr>
          <w:pStyle w:val="a7"/>
          <w:jc w:val="center"/>
        </w:pPr>
        <w:fldSimple w:instr=" PAGE   \* MERGEFORMAT ">
          <w:r w:rsidR="00DE0E6D">
            <w:rPr>
              <w:noProof/>
            </w:rPr>
            <w:t>10</w:t>
          </w:r>
        </w:fldSimple>
      </w:p>
    </w:sdtContent>
  </w:sdt>
  <w:p w:rsidR="0014022C" w:rsidRDefault="001402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ED"/>
    <w:multiLevelType w:val="multilevel"/>
    <w:tmpl w:val="A994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2160"/>
      </w:pPr>
      <w:rPr>
        <w:rFonts w:hint="default"/>
      </w:rPr>
    </w:lvl>
  </w:abstractNum>
  <w:abstractNum w:abstractNumId="1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61C2"/>
    <w:rsid w:val="00007655"/>
    <w:rsid w:val="000115E2"/>
    <w:rsid w:val="00013193"/>
    <w:rsid w:val="000140B5"/>
    <w:rsid w:val="0001422D"/>
    <w:rsid w:val="000143BA"/>
    <w:rsid w:val="0001470D"/>
    <w:rsid w:val="0001771A"/>
    <w:rsid w:val="00021FFA"/>
    <w:rsid w:val="0002262B"/>
    <w:rsid w:val="00023441"/>
    <w:rsid w:val="0002527D"/>
    <w:rsid w:val="0002714B"/>
    <w:rsid w:val="00030EB7"/>
    <w:rsid w:val="00031B0B"/>
    <w:rsid w:val="0003342B"/>
    <w:rsid w:val="00033943"/>
    <w:rsid w:val="00037203"/>
    <w:rsid w:val="00037A12"/>
    <w:rsid w:val="00040B0C"/>
    <w:rsid w:val="00040FE4"/>
    <w:rsid w:val="000427B7"/>
    <w:rsid w:val="00042C88"/>
    <w:rsid w:val="000451F5"/>
    <w:rsid w:val="000452FF"/>
    <w:rsid w:val="00045A9F"/>
    <w:rsid w:val="000467F4"/>
    <w:rsid w:val="000530B7"/>
    <w:rsid w:val="0005384B"/>
    <w:rsid w:val="00054159"/>
    <w:rsid w:val="000544D6"/>
    <w:rsid w:val="00054BA4"/>
    <w:rsid w:val="00054D69"/>
    <w:rsid w:val="00055C23"/>
    <w:rsid w:val="00056780"/>
    <w:rsid w:val="00056C5D"/>
    <w:rsid w:val="00057777"/>
    <w:rsid w:val="0005793B"/>
    <w:rsid w:val="00057B0E"/>
    <w:rsid w:val="000603FE"/>
    <w:rsid w:val="00060AA7"/>
    <w:rsid w:val="000633D6"/>
    <w:rsid w:val="0006447A"/>
    <w:rsid w:val="00064512"/>
    <w:rsid w:val="00067316"/>
    <w:rsid w:val="00067B50"/>
    <w:rsid w:val="0007195E"/>
    <w:rsid w:val="00071D73"/>
    <w:rsid w:val="00071E57"/>
    <w:rsid w:val="00076509"/>
    <w:rsid w:val="00077229"/>
    <w:rsid w:val="00081A16"/>
    <w:rsid w:val="00082E72"/>
    <w:rsid w:val="0009237B"/>
    <w:rsid w:val="00092B55"/>
    <w:rsid w:val="00092CDA"/>
    <w:rsid w:val="000938DE"/>
    <w:rsid w:val="00093EFE"/>
    <w:rsid w:val="00095363"/>
    <w:rsid w:val="000970E2"/>
    <w:rsid w:val="00097DC5"/>
    <w:rsid w:val="000A2A12"/>
    <w:rsid w:val="000A2E7A"/>
    <w:rsid w:val="000A3FF5"/>
    <w:rsid w:val="000B17FB"/>
    <w:rsid w:val="000B1AA4"/>
    <w:rsid w:val="000B1AE8"/>
    <w:rsid w:val="000B3E66"/>
    <w:rsid w:val="000B4D8C"/>
    <w:rsid w:val="000B56E4"/>
    <w:rsid w:val="000B59D6"/>
    <w:rsid w:val="000B5D3E"/>
    <w:rsid w:val="000B5EAC"/>
    <w:rsid w:val="000C076C"/>
    <w:rsid w:val="000C0A69"/>
    <w:rsid w:val="000C1F51"/>
    <w:rsid w:val="000C27A9"/>
    <w:rsid w:val="000C3DA7"/>
    <w:rsid w:val="000C45D7"/>
    <w:rsid w:val="000C5438"/>
    <w:rsid w:val="000C64D9"/>
    <w:rsid w:val="000C6704"/>
    <w:rsid w:val="000C768F"/>
    <w:rsid w:val="000D0521"/>
    <w:rsid w:val="000D1C5F"/>
    <w:rsid w:val="000D2835"/>
    <w:rsid w:val="000D31E7"/>
    <w:rsid w:val="000D5943"/>
    <w:rsid w:val="000D5D25"/>
    <w:rsid w:val="000D5D7D"/>
    <w:rsid w:val="000D5DA7"/>
    <w:rsid w:val="000E047A"/>
    <w:rsid w:val="000E206C"/>
    <w:rsid w:val="000E5218"/>
    <w:rsid w:val="000F14AE"/>
    <w:rsid w:val="000F192C"/>
    <w:rsid w:val="000F1A58"/>
    <w:rsid w:val="000F2BB8"/>
    <w:rsid w:val="000F2CB5"/>
    <w:rsid w:val="000F3E02"/>
    <w:rsid w:val="000F49EB"/>
    <w:rsid w:val="000F5176"/>
    <w:rsid w:val="000F56C4"/>
    <w:rsid w:val="00106EE5"/>
    <w:rsid w:val="00110107"/>
    <w:rsid w:val="0011146B"/>
    <w:rsid w:val="00111BBC"/>
    <w:rsid w:val="001132A1"/>
    <w:rsid w:val="00113322"/>
    <w:rsid w:val="001169D8"/>
    <w:rsid w:val="00117BD8"/>
    <w:rsid w:val="001215D9"/>
    <w:rsid w:val="0012293B"/>
    <w:rsid w:val="00124CFE"/>
    <w:rsid w:val="001270D4"/>
    <w:rsid w:val="00127E6C"/>
    <w:rsid w:val="00131843"/>
    <w:rsid w:val="0013419E"/>
    <w:rsid w:val="00134A0A"/>
    <w:rsid w:val="0014022C"/>
    <w:rsid w:val="00140C5E"/>
    <w:rsid w:val="00146482"/>
    <w:rsid w:val="001474ED"/>
    <w:rsid w:val="00151074"/>
    <w:rsid w:val="001511A8"/>
    <w:rsid w:val="00152CD4"/>
    <w:rsid w:val="00155293"/>
    <w:rsid w:val="00155406"/>
    <w:rsid w:val="00157ECC"/>
    <w:rsid w:val="0016069E"/>
    <w:rsid w:val="00160B2C"/>
    <w:rsid w:val="00160C1B"/>
    <w:rsid w:val="0016184E"/>
    <w:rsid w:val="001631A9"/>
    <w:rsid w:val="001636A1"/>
    <w:rsid w:val="001654D8"/>
    <w:rsid w:val="00165E21"/>
    <w:rsid w:val="001660CC"/>
    <w:rsid w:val="00166F91"/>
    <w:rsid w:val="00167EF3"/>
    <w:rsid w:val="00174367"/>
    <w:rsid w:val="001757EF"/>
    <w:rsid w:val="00182605"/>
    <w:rsid w:val="0018349A"/>
    <w:rsid w:val="00184362"/>
    <w:rsid w:val="001940AA"/>
    <w:rsid w:val="001A1904"/>
    <w:rsid w:val="001A1C55"/>
    <w:rsid w:val="001A5E37"/>
    <w:rsid w:val="001B0C8B"/>
    <w:rsid w:val="001B26A7"/>
    <w:rsid w:val="001B34A0"/>
    <w:rsid w:val="001B3791"/>
    <w:rsid w:val="001B3D98"/>
    <w:rsid w:val="001B562B"/>
    <w:rsid w:val="001B5F8F"/>
    <w:rsid w:val="001B6024"/>
    <w:rsid w:val="001B6336"/>
    <w:rsid w:val="001B7A3A"/>
    <w:rsid w:val="001B7C0C"/>
    <w:rsid w:val="001C014E"/>
    <w:rsid w:val="001C15B0"/>
    <w:rsid w:val="001C4A6A"/>
    <w:rsid w:val="001C6B13"/>
    <w:rsid w:val="001C7C62"/>
    <w:rsid w:val="001D0254"/>
    <w:rsid w:val="001D2151"/>
    <w:rsid w:val="001D26A9"/>
    <w:rsid w:val="001D3240"/>
    <w:rsid w:val="001D3E21"/>
    <w:rsid w:val="001D653D"/>
    <w:rsid w:val="001E5C39"/>
    <w:rsid w:val="001E71AF"/>
    <w:rsid w:val="001E74CF"/>
    <w:rsid w:val="001E77B7"/>
    <w:rsid w:val="001F4362"/>
    <w:rsid w:val="001F47FD"/>
    <w:rsid w:val="001F6517"/>
    <w:rsid w:val="001F77A8"/>
    <w:rsid w:val="001F7A34"/>
    <w:rsid w:val="002018C4"/>
    <w:rsid w:val="002032E8"/>
    <w:rsid w:val="00203E0A"/>
    <w:rsid w:val="002042DF"/>
    <w:rsid w:val="0020513E"/>
    <w:rsid w:val="002053FC"/>
    <w:rsid w:val="00205CC1"/>
    <w:rsid w:val="00206C56"/>
    <w:rsid w:val="002072AD"/>
    <w:rsid w:val="002113AA"/>
    <w:rsid w:val="002128BD"/>
    <w:rsid w:val="00214551"/>
    <w:rsid w:val="0021679B"/>
    <w:rsid w:val="002205DD"/>
    <w:rsid w:val="00220AAA"/>
    <w:rsid w:val="00221ABB"/>
    <w:rsid w:val="002253C5"/>
    <w:rsid w:val="0022585C"/>
    <w:rsid w:val="00227C59"/>
    <w:rsid w:val="00231104"/>
    <w:rsid w:val="00232522"/>
    <w:rsid w:val="002427FC"/>
    <w:rsid w:val="0024351D"/>
    <w:rsid w:val="00244DD5"/>
    <w:rsid w:val="00246964"/>
    <w:rsid w:val="00246B6C"/>
    <w:rsid w:val="002479F8"/>
    <w:rsid w:val="00250428"/>
    <w:rsid w:val="002509B7"/>
    <w:rsid w:val="002514E5"/>
    <w:rsid w:val="002518D2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454"/>
    <w:rsid w:val="00262732"/>
    <w:rsid w:val="00262B5A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32F3"/>
    <w:rsid w:val="00275A94"/>
    <w:rsid w:val="0028021B"/>
    <w:rsid w:val="002809FD"/>
    <w:rsid w:val="00284A1A"/>
    <w:rsid w:val="00284E74"/>
    <w:rsid w:val="002906D4"/>
    <w:rsid w:val="0029116B"/>
    <w:rsid w:val="00291A1E"/>
    <w:rsid w:val="00293C16"/>
    <w:rsid w:val="00294CF9"/>
    <w:rsid w:val="0029754C"/>
    <w:rsid w:val="002A1D2D"/>
    <w:rsid w:val="002A22B7"/>
    <w:rsid w:val="002A22F2"/>
    <w:rsid w:val="002A2574"/>
    <w:rsid w:val="002A443D"/>
    <w:rsid w:val="002A4637"/>
    <w:rsid w:val="002A4AFC"/>
    <w:rsid w:val="002A58CE"/>
    <w:rsid w:val="002A5CE8"/>
    <w:rsid w:val="002B1823"/>
    <w:rsid w:val="002B297C"/>
    <w:rsid w:val="002B61A4"/>
    <w:rsid w:val="002B7C28"/>
    <w:rsid w:val="002C0E57"/>
    <w:rsid w:val="002C2C42"/>
    <w:rsid w:val="002C4476"/>
    <w:rsid w:val="002C56CE"/>
    <w:rsid w:val="002C7392"/>
    <w:rsid w:val="002D1EE9"/>
    <w:rsid w:val="002D2CBA"/>
    <w:rsid w:val="002D32E6"/>
    <w:rsid w:val="002D432F"/>
    <w:rsid w:val="002D4C44"/>
    <w:rsid w:val="002D5305"/>
    <w:rsid w:val="002D5D9C"/>
    <w:rsid w:val="002D63A4"/>
    <w:rsid w:val="002E0371"/>
    <w:rsid w:val="002E50DB"/>
    <w:rsid w:val="002E53EB"/>
    <w:rsid w:val="002E5D2C"/>
    <w:rsid w:val="002E6892"/>
    <w:rsid w:val="002E68FB"/>
    <w:rsid w:val="002E7214"/>
    <w:rsid w:val="002E77F1"/>
    <w:rsid w:val="002F03C5"/>
    <w:rsid w:val="002F3019"/>
    <w:rsid w:val="00300ACB"/>
    <w:rsid w:val="003020C3"/>
    <w:rsid w:val="003033C2"/>
    <w:rsid w:val="00304198"/>
    <w:rsid w:val="003051A3"/>
    <w:rsid w:val="00305DCB"/>
    <w:rsid w:val="0030649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370AC"/>
    <w:rsid w:val="00337C73"/>
    <w:rsid w:val="003417DF"/>
    <w:rsid w:val="00342439"/>
    <w:rsid w:val="00345454"/>
    <w:rsid w:val="00345C6B"/>
    <w:rsid w:val="003460E9"/>
    <w:rsid w:val="00346AD8"/>
    <w:rsid w:val="00351044"/>
    <w:rsid w:val="0035141B"/>
    <w:rsid w:val="003516F4"/>
    <w:rsid w:val="00352784"/>
    <w:rsid w:val="00353098"/>
    <w:rsid w:val="00353498"/>
    <w:rsid w:val="00356A6D"/>
    <w:rsid w:val="00356AF9"/>
    <w:rsid w:val="00357181"/>
    <w:rsid w:val="00360BD0"/>
    <w:rsid w:val="00362357"/>
    <w:rsid w:val="003627E4"/>
    <w:rsid w:val="003651F5"/>
    <w:rsid w:val="00366FAB"/>
    <w:rsid w:val="0036763F"/>
    <w:rsid w:val="0037028B"/>
    <w:rsid w:val="00370932"/>
    <w:rsid w:val="0037165B"/>
    <w:rsid w:val="003720D2"/>
    <w:rsid w:val="00372690"/>
    <w:rsid w:val="00372A4F"/>
    <w:rsid w:val="00374146"/>
    <w:rsid w:val="003747F5"/>
    <w:rsid w:val="0037543D"/>
    <w:rsid w:val="00375AD5"/>
    <w:rsid w:val="00376074"/>
    <w:rsid w:val="00376A2A"/>
    <w:rsid w:val="0037711D"/>
    <w:rsid w:val="00377152"/>
    <w:rsid w:val="003805C1"/>
    <w:rsid w:val="0038436F"/>
    <w:rsid w:val="00385279"/>
    <w:rsid w:val="00393E7D"/>
    <w:rsid w:val="00394DF8"/>
    <w:rsid w:val="003A02DF"/>
    <w:rsid w:val="003A0592"/>
    <w:rsid w:val="003A0C1E"/>
    <w:rsid w:val="003A1C66"/>
    <w:rsid w:val="003A50A6"/>
    <w:rsid w:val="003A75EE"/>
    <w:rsid w:val="003B0258"/>
    <w:rsid w:val="003B0549"/>
    <w:rsid w:val="003B077E"/>
    <w:rsid w:val="003B14BA"/>
    <w:rsid w:val="003B3C20"/>
    <w:rsid w:val="003B3EAE"/>
    <w:rsid w:val="003B4F9C"/>
    <w:rsid w:val="003B519C"/>
    <w:rsid w:val="003B7B14"/>
    <w:rsid w:val="003B7DAD"/>
    <w:rsid w:val="003C19DF"/>
    <w:rsid w:val="003C3962"/>
    <w:rsid w:val="003C3CD7"/>
    <w:rsid w:val="003C4F35"/>
    <w:rsid w:val="003C7EBD"/>
    <w:rsid w:val="003C7F67"/>
    <w:rsid w:val="003D00AE"/>
    <w:rsid w:val="003D0E1D"/>
    <w:rsid w:val="003D10B0"/>
    <w:rsid w:val="003D12A7"/>
    <w:rsid w:val="003D342E"/>
    <w:rsid w:val="003D5638"/>
    <w:rsid w:val="003D64D7"/>
    <w:rsid w:val="003D70C3"/>
    <w:rsid w:val="003D7CBB"/>
    <w:rsid w:val="003E0D53"/>
    <w:rsid w:val="003E15D4"/>
    <w:rsid w:val="003E5D1C"/>
    <w:rsid w:val="003E75E9"/>
    <w:rsid w:val="003F073D"/>
    <w:rsid w:val="003F0CAD"/>
    <w:rsid w:val="003F1B0E"/>
    <w:rsid w:val="003F2711"/>
    <w:rsid w:val="003F2DD2"/>
    <w:rsid w:val="003F356D"/>
    <w:rsid w:val="003F417E"/>
    <w:rsid w:val="003F59CB"/>
    <w:rsid w:val="003F5F8D"/>
    <w:rsid w:val="003F626A"/>
    <w:rsid w:val="003F7BD7"/>
    <w:rsid w:val="004003C4"/>
    <w:rsid w:val="004004C9"/>
    <w:rsid w:val="00400515"/>
    <w:rsid w:val="00402AE8"/>
    <w:rsid w:val="00402FBB"/>
    <w:rsid w:val="004127C3"/>
    <w:rsid w:val="00412B89"/>
    <w:rsid w:val="00412FD9"/>
    <w:rsid w:val="00413B1B"/>
    <w:rsid w:val="00415DBA"/>
    <w:rsid w:val="0041614F"/>
    <w:rsid w:val="00416A39"/>
    <w:rsid w:val="00417A02"/>
    <w:rsid w:val="0042000B"/>
    <w:rsid w:val="00420BD4"/>
    <w:rsid w:val="00421597"/>
    <w:rsid w:val="0042184B"/>
    <w:rsid w:val="004220D9"/>
    <w:rsid w:val="004238DB"/>
    <w:rsid w:val="004239D5"/>
    <w:rsid w:val="004240C8"/>
    <w:rsid w:val="00436C14"/>
    <w:rsid w:val="00436F26"/>
    <w:rsid w:val="00437435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3EEC"/>
    <w:rsid w:val="00454477"/>
    <w:rsid w:val="00455210"/>
    <w:rsid w:val="0045643E"/>
    <w:rsid w:val="004571C1"/>
    <w:rsid w:val="00457422"/>
    <w:rsid w:val="00457F1D"/>
    <w:rsid w:val="00461BDB"/>
    <w:rsid w:val="00462E6C"/>
    <w:rsid w:val="004633BB"/>
    <w:rsid w:val="004635F6"/>
    <w:rsid w:val="004656BC"/>
    <w:rsid w:val="00466D4B"/>
    <w:rsid w:val="00470301"/>
    <w:rsid w:val="00470990"/>
    <w:rsid w:val="00473288"/>
    <w:rsid w:val="00473C77"/>
    <w:rsid w:val="004749F9"/>
    <w:rsid w:val="0047543C"/>
    <w:rsid w:val="00483559"/>
    <w:rsid w:val="00483D7B"/>
    <w:rsid w:val="00484A15"/>
    <w:rsid w:val="00485535"/>
    <w:rsid w:val="00486051"/>
    <w:rsid w:val="00486097"/>
    <w:rsid w:val="004870BA"/>
    <w:rsid w:val="0049053F"/>
    <w:rsid w:val="004916C6"/>
    <w:rsid w:val="00492E33"/>
    <w:rsid w:val="004A04D9"/>
    <w:rsid w:val="004A4A0B"/>
    <w:rsid w:val="004A5A67"/>
    <w:rsid w:val="004A72AB"/>
    <w:rsid w:val="004B070B"/>
    <w:rsid w:val="004B1525"/>
    <w:rsid w:val="004B3C19"/>
    <w:rsid w:val="004B41D0"/>
    <w:rsid w:val="004B4C6A"/>
    <w:rsid w:val="004B4E12"/>
    <w:rsid w:val="004B5E63"/>
    <w:rsid w:val="004B6265"/>
    <w:rsid w:val="004B6C76"/>
    <w:rsid w:val="004C27D9"/>
    <w:rsid w:val="004C329D"/>
    <w:rsid w:val="004C4669"/>
    <w:rsid w:val="004C591D"/>
    <w:rsid w:val="004D0CAB"/>
    <w:rsid w:val="004D1C3B"/>
    <w:rsid w:val="004D2B72"/>
    <w:rsid w:val="004D48C8"/>
    <w:rsid w:val="004D71B1"/>
    <w:rsid w:val="004D7DE1"/>
    <w:rsid w:val="004E09E0"/>
    <w:rsid w:val="004E0CEC"/>
    <w:rsid w:val="004E2B38"/>
    <w:rsid w:val="004E633D"/>
    <w:rsid w:val="004E706A"/>
    <w:rsid w:val="004E740C"/>
    <w:rsid w:val="004E7C86"/>
    <w:rsid w:val="004F10C6"/>
    <w:rsid w:val="004F2884"/>
    <w:rsid w:val="004F5A98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1515E"/>
    <w:rsid w:val="0051615F"/>
    <w:rsid w:val="00520023"/>
    <w:rsid w:val="00520A6A"/>
    <w:rsid w:val="00522BC1"/>
    <w:rsid w:val="005236A6"/>
    <w:rsid w:val="00524980"/>
    <w:rsid w:val="0052700E"/>
    <w:rsid w:val="005303D1"/>
    <w:rsid w:val="00532D2E"/>
    <w:rsid w:val="005351C8"/>
    <w:rsid w:val="0053567B"/>
    <w:rsid w:val="00536031"/>
    <w:rsid w:val="00536111"/>
    <w:rsid w:val="0053647E"/>
    <w:rsid w:val="00536546"/>
    <w:rsid w:val="00540573"/>
    <w:rsid w:val="0054523E"/>
    <w:rsid w:val="00546BD6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3E54"/>
    <w:rsid w:val="0056563F"/>
    <w:rsid w:val="00565EF0"/>
    <w:rsid w:val="00567057"/>
    <w:rsid w:val="00570616"/>
    <w:rsid w:val="00570677"/>
    <w:rsid w:val="0057113E"/>
    <w:rsid w:val="005712BB"/>
    <w:rsid w:val="005718DE"/>
    <w:rsid w:val="00572B46"/>
    <w:rsid w:val="00573962"/>
    <w:rsid w:val="00574CAF"/>
    <w:rsid w:val="00575E17"/>
    <w:rsid w:val="00580E13"/>
    <w:rsid w:val="005813DB"/>
    <w:rsid w:val="00581CA1"/>
    <w:rsid w:val="00581F20"/>
    <w:rsid w:val="0058281A"/>
    <w:rsid w:val="005840F2"/>
    <w:rsid w:val="005841AD"/>
    <w:rsid w:val="00584AC4"/>
    <w:rsid w:val="00585DE7"/>
    <w:rsid w:val="00587CAC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1459"/>
    <w:rsid w:val="005D4279"/>
    <w:rsid w:val="005D4756"/>
    <w:rsid w:val="005D5F05"/>
    <w:rsid w:val="005D60BC"/>
    <w:rsid w:val="005D61CB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79F"/>
    <w:rsid w:val="005F2940"/>
    <w:rsid w:val="005F3310"/>
    <w:rsid w:val="005F5FDD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4C99"/>
    <w:rsid w:val="00614D3B"/>
    <w:rsid w:val="00614EA3"/>
    <w:rsid w:val="00615AFB"/>
    <w:rsid w:val="00616911"/>
    <w:rsid w:val="00617F76"/>
    <w:rsid w:val="006205C5"/>
    <w:rsid w:val="006205E0"/>
    <w:rsid w:val="00620B91"/>
    <w:rsid w:val="00621598"/>
    <w:rsid w:val="006267E8"/>
    <w:rsid w:val="00627B94"/>
    <w:rsid w:val="00630848"/>
    <w:rsid w:val="00631AF0"/>
    <w:rsid w:val="00634C6C"/>
    <w:rsid w:val="00634C80"/>
    <w:rsid w:val="00635E95"/>
    <w:rsid w:val="0064188C"/>
    <w:rsid w:val="006419A2"/>
    <w:rsid w:val="0064287E"/>
    <w:rsid w:val="00643C5E"/>
    <w:rsid w:val="006444DF"/>
    <w:rsid w:val="00650AE2"/>
    <w:rsid w:val="00650CEC"/>
    <w:rsid w:val="006516BB"/>
    <w:rsid w:val="0065207A"/>
    <w:rsid w:val="006537EE"/>
    <w:rsid w:val="00653CF5"/>
    <w:rsid w:val="00656968"/>
    <w:rsid w:val="00661366"/>
    <w:rsid w:val="00661B95"/>
    <w:rsid w:val="00663F9E"/>
    <w:rsid w:val="00664001"/>
    <w:rsid w:val="006671BD"/>
    <w:rsid w:val="00670F45"/>
    <w:rsid w:val="00671A2A"/>
    <w:rsid w:val="00674266"/>
    <w:rsid w:val="006759F9"/>
    <w:rsid w:val="00675F61"/>
    <w:rsid w:val="00676105"/>
    <w:rsid w:val="006801E3"/>
    <w:rsid w:val="00680D7B"/>
    <w:rsid w:val="00681994"/>
    <w:rsid w:val="00682EFF"/>
    <w:rsid w:val="0068489B"/>
    <w:rsid w:val="00686652"/>
    <w:rsid w:val="00686A0E"/>
    <w:rsid w:val="00690FAB"/>
    <w:rsid w:val="00696D54"/>
    <w:rsid w:val="00697479"/>
    <w:rsid w:val="006A1E4A"/>
    <w:rsid w:val="006A20E0"/>
    <w:rsid w:val="006A2800"/>
    <w:rsid w:val="006A5B2D"/>
    <w:rsid w:val="006B0E94"/>
    <w:rsid w:val="006B3A13"/>
    <w:rsid w:val="006B4A0D"/>
    <w:rsid w:val="006B4A2A"/>
    <w:rsid w:val="006B532C"/>
    <w:rsid w:val="006B5577"/>
    <w:rsid w:val="006B598C"/>
    <w:rsid w:val="006B6CA5"/>
    <w:rsid w:val="006B7D4B"/>
    <w:rsid w:val="006B7E4B"/>
    <w:rsid w:val="006C09C6"/>
    <w:rsid w:val="006C1A1F"/>
    <w:rsid w:val="006C25A0"/>
    <w:rsid w:val="006C25CD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21BE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6209"/>
    <w:rsid w:val="00707278"/>
    <w:rsid w:val="00711D5D"/>
    <w:rsid w:val="0071316C"/>
    <w:rsid w:val="00714609"/>
    <w:rsid w:val="0072100A"/>
    <w:rsid w:val="0072171E"/>
    <w:rsid w:val="00721B6C"/>
    <w:rsid w:val="00723409"/>
    <w:rsid w:val="00723C22"/>
    <w:rsid w:val="00724E63"/>
    <w:rsid w:val="007251C8"/>
    <w:rsid w:val="00725359"/>
    <w:rsid w:val="007267B8"/>
    <w:rsid w:val="007278AD"/>
    <w:rsid w:val="007322F0"/>
    <w:rsid w:val="00732A24"/>
    <w:rsid w:val="007341DC"/>
    <w:rsid w:val="007349D5"/>
    <w:rsid w:val="00734D06"/>
    <w:rsid w:val="00735575"/>
    <w:rsid w:val="007405A1"/>
    <w:rsid w:val="00740D03"/>
    <w:rsid w:val="00741FA2"/>
    <w:rsid w:val="00745FD9"/>
    <w:rsid w:val="007472C2"/>
    <w:rsid w:val="00747FB3"/>
    <w:rsid w:val="00754B64"/>
    <w:rsid w:val="007564C5"/>
    <w:rsid w:val="00756D27"/>
    <w:rsid w:val="00757F62"/>
    <w:rsid w:val="0076018A"/>
    <w:rsid w:val="00760443"/>
    <w:rsid w:val="007605D3"/>
    <w:rsid w:val="00763EA6"/>
    <w:rsid w:val="0076531A"/>
    <w:rsid w:val="00771C78"/>
    <w:rsid w:val="007722A3"/>
    <w:rsid w:val="00773DC5"/>
    <w:rsid w:val="00775A4E"/>
    <w:rsid w:val="00776B0B"/>
    <w:rsid w:val="00776C99"/>
    <w:rsid w:val="00782F8A"/>
    <w:rsid w:val="00786112"/>
    <w:rsid w:val="0078673F"/>
    <w:rsid w:val="00786DEF"/>
    <w:rsid w:val="00787865"/>
    <w:rsid w:val="00792147"/>
    <w:rsid w:val="00795541"/>
    <w:rsid w:val="007955BF"/>
    <w:rsid w:val="00795D9E"/>
    <w:rsid w:val="007A0D1B"/>
    <w:rsid w:val="007A1268"/>
    <w:rsid w:val="007A531D"/>
    <w:rsid w:val="007A62BB"/>
    <w:rsid w:val="007A6DBA"/>
    <w:rsid w:val="007A7719"/>
    <w:rsid w:val="007B0994"/>
    <w:rsid w:val="007B09DC"/>
    <w:rsid w:val="007B2C78"/>
    <w:rsid w:val="007B49A5"/>
    <w:rsid w:val="007B6E5B"/>
    <w:rsid w:val="007B7819"/>
    <w:rsid w:val="007C1A4F"/>
    <w:rsid w:val="007C26B7"/>
    <w:rsid w:val="007C4380"/>
    <w:rsid w:val="007C5776"/>
    <w:rsid w:val="007C585F"/>
    <w:rsid w:val="007C5F59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E5C0D"/>
    <w:rsid w:val="007E6772"/>
    <w:rsid w:val="007F0241"/>
    <w:rsid w:val="007F0C26"/>
    <w:rsid w:val="007F0D7E"/>
    <w:rsid w:val="007F2A74"/>
    <w:rsid w:val="007F3D72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3A10"/>
    <w:rsid w:val="0082417C"/>
    <w:rsid w:val="00825B1A"/>
    <w:rsid w:val="00826569"/>
    <w:rsid w:val="00826E4C"/>
    <w:rsid w:val="00827B45"/>
    <w:rsid w:val="008303E9"/>
    <w:rsid w:val="00833230"/>
    <w:rsid w:val="00836349"/>
    <w:rsid w:val="0083765F"/>
    <w:rsid w:val="00837B7E"/>
    <w:rsid w:val="008417A0"/>
    <w:rsid w:val="00841BA7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2C4"/>
    <w:rsid w:val="00866FBC"/>
    <w:rsid w:val="00867627"/>
    <w:rsid w:val="008706FA"/>
    <w:rsid w:val="00870865"/>
    <w:rsid w:val="00870F20"/>
    <w:rsid w:val="00872228"/>
    <w:rsid w:val="00872C32"/>
    <w:rsid w:val="00872F2E"/>
    <w:rsid w:val="008740CC"/>
    <w:rsid w:val="00874A26"/>
    <w:rsid w:val="00875251"/>
    <w:rsid w:val="00875ACE"/>
    <w:rsid w:val="00875DD2"/>
    <w:rsid w:val="00875EF9"/>
    <w:rsid w:val="0087610D"/>
    <w:rsid w:val="008769CE"/>
    <w:rsid w:val="00876A2B"/>
    <w:rsid w:val="00880965"/>
    <w:rsid w:val="00880C20"/>
    <w:rsid w:val="00881DA2"/>
    <w:rsid w:val="00883156"/>
    <w:rsid w:val="008841F6"/>
    <w:rsid w:val="00884CAD"/>
    <w:rsid w:val="0088688A"/>
    <w:rsid w:val="0089062D"/>
    <w:rsid w:val="0089140D"/>
    <w:rsid w:val="00891D96"/>
    <w:rsid w:val="00892BF5"/>
    <w:rsid w:val="00894602"/>
    <w:rsid w:val="008965C3"/>
    <w:rsid w:val="00896D1B"/>
    <w:rsid w:val="008A1243"/>
    <w:rsid w:val="008A1A8D"/>
    <w:rsid w:val="008A3714"/>
    <w:rsid w:val="008A54FF"/>
    <w:rsid w:val="008A595B"/>
    <w:rsid w:val="008A65BB"/>
    <w:rsid w:val="008B017B"/>
    <w:rsid w:val="008B1860"/>
    <w:rsid w:val="008B1E0C"/>
    <w:rsid w:val="008B3F0D"/>
    <w:rsid w:val="008B4C0E"/>
    <w:rsid w:val="008B5C17"/>
    <w:rsid w:val="008B7082"/>
    <w:rsid w:val="008B7970"/>
    <w:rsid w:val="008C1124"/>
    <w:rsid w:val="008C1654"/>
    <w:rsid w:val="008C1A7E"/>
    <w:rsid w:val="008C3528"/>
    <w:rsid w:val="008C4171"/>
    <w:rsid w:val="008C51AB"/>
    <w:rsid w:val="008C5D27"/>
    <w:rsid w:val="008C6095"/>
    <w:rsid w:val="008C7203"/>
    <w:rsid w:val="008C72F1"/>
    <w:rsid w:val="008D1657"/>
    <w:rsid w:val="008D2253"/>
    <w:rsid w:val="008D420C"/>
    <w:rsid w:val="008D7176"/>
    <w:rsid w:val="008D74BF"/>
    <w:rsid w:val="008D75C5"/>
    <w:rsid w:val="008D7825"/>
    <w:rsid w:val="008E0BD4"/>
    <w:rsid w:val="008E426A"/>
    <w:rsid w:val="008E51D7"/>
    <w:rsid w:val="008F16C2"/>
    <w:rsid w:val="008F6867"/>
    <w:rsid w:val="008F6CB2"/>
    <w:rsid w:val="008F7133"/>
    <w:rsid w:val="008F72FF"/>
    <w:rsid w:val="00902709"/>
    <w:rsid w:val="00903BFA"/>
    <w:rsid w:val="00905108"/>
    <w:rsid w:val="009051F1"/>
    <w:rsid w:val="00912A9F"/>
    <w:rsid w:val="00913A4F"/>
    <w:rsid w:val="00914347"/>
    <w:rsid w:val="00914593"/>
    <w:rsid w:val="00914702"/>
    <w:rsid w:val="009171AD"/>
    <w:rsid w:val="0092050C"/>
    <w:rsid w:val="0092138F"/>
    <w:rsid w:val="00922AA2"/>
    <w:rsid w:val="00923C2A"/>
    <w:rsid w:val="00924D6D"/>
    <w:rsid w:val="009306E5"/>
    <w:rsid w:val="00931AE4"/>
    <w:rsid w:val="009341E4"/>
    <w:rsid w:val="00934C08"/>
    <w:rsid w:val="00934DB1"/>
    <w:rsid w:val="00935AB3"/>
    <w:rsid w:val="009371E5"/>
    <w:rsid w:val="00941B2D"/>
    <w:rsid w:val="00942738"/>
    <w:rsid w:val="0094487E"/>
    <w:rsid w:val="00944ABA"/>
    <w:rsid w:val="009456FF"/>
    <w:rsid w:val="00945B6E"/>
    <w:rsid w:val="00945C24"/>
    <w:rsid w:val="00947B0C"/>
    <w:rsid w:val="00950082"/>
    <w:rsid w:val="00950C4A"/>
    <w:rsid w:val="00951103"/>
    <w:rsid w:val="00951E7D"/>
    <w:rsid w:val="00951F2A"/>
    <w:rsid w:val="00952ECB"/>
    <w:rsid w:val="009560C0"/>
    <w:rsid w:val="00956F48"/>
    <w:rsid w:val="009606A3"/>
    <w:rsid w:val="00961159"/>
    <w:rsid w:val="00961B90"/>
    <w:rsid w:val="00964ABC"/>
    <w:rsid w:val="00965379"/>
    <w:rsid w:val="00965A4B"/>
    <w:rsid w:val="00967001"/>
    <w:rsid w:val="00971708"/>
    <w:rsid w:val="0097174F"/>
    <w:rsid w:val="00972216"/>
    <w:rsid w:val="00973D29"/>
    <w:rsid w:val="00974005"/>
    <w:rsid w:val="00982770"/>
    <w:rsid w:val="00986B76"/>
    <w:rsid w:val="00990055"/>
    <w:rsid w:val="009901F9"/>
    <w:rsid w:val="009904B7"/>
    <w:rsid w:val="009914D1"/>
    <w:rsid w:val="009933A2"/>
    <w:rsid w:val="00993C89"/>
    <w:rsid w:val="00994090"/>
    <w:rsid w:val="00995160"/>
    <w:rsid w:val="009A0792"/>
    <w:rsid w:val="009A1678"/>
    <w:rsid w:val="009B1B97"/>
    <w:rsid w:val="009B2CB7"/>
    <w:rsid w:val="009B3A4D"/>
    <w:rsid w:val="009B60BD"/>
    <w:rsid w:val="009C08F2"/>
    <w:rsid w:val="009C277C"/>
    <w:rsid w:val="009C4FF3"/>
    <w:rsid w:val="009C54A6"/>
    <w:rsid w:val="009C6D23"/>
    <w:rsid w:val="009C76C1"/>
    <w:rsid w:val="009D0001"/>
    <w:rsid w:val="009D138C"/>
    <w:rsid w:val="009D1917"/>
    <w:rsid w:val="009D1F36"/>
    <w:rsid w:val="009D2F2F"/>
    <w:rsid w:val="009D374D"/>
    <w:rsid w:val="009D4CD8"/>
    <w:rsid w:val="009D6635"/>
    <w:rsid w:val="009D6C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15D8"/>
    <w:rsid w:val="00A02482"/>
    <w:rsid w:val="00A04075"/>
    <w:rsid w:val="00A109C7"/>
    <w:rsid w:val="00A10A60"/>
    <w:rsid w:val="00A11925"/>
    <w:rsid w:val="00A129F8"/>
    <w:rsid w:val="00A12EBA"/>
    <w:rsid w:val="00A12F0B"/>
    <w:rsid w:val="00A1313A"/>
    <w:rsid w:val="00A13156"/>
    <w:rsid w:val="00A15A31"/>
    <w:rsid w:val="00A173BD"/>
    <w:rsid w:val="00A215A4"/>
    <w:rsid w:val="00A21A1D"/>
    <w:rsid w:val="00A21A72"/>
    <w:rsid w:val="00A222D9"/>
    <w:rsid w:val="00A241AB"/>
    <w:rsid w:val="00A24398"/>
    <w:rsid w:val="00A24D4A"/>
    <w:rsid w:val="00A24E84"/>
    <w:rsid w:val="00A25669"/>
    <w:rsid w:val="00A30C47"/>
    <w:rsid w:val="00A31F47"/>
    <w:rsid w:val="00A3200E"/>
    <w:rsid w:val="00A3241B"/>
    <w:rsid w:val="00A338EA"/>
    <w:rsid w:val="00A34B80"/>
    <w:rsid w:val="00A36231"/>
    <w:rsid w:val="00A36CE4"/>
    <w:rsid w:val="00A37AB1"/>
    <w:rsid w:val="00A4032A"/>
    <w:rsid w:val="00A42DD2"/>
    <w:rsid w:val="00A44048"/>
    <w:rsid w:val="00A448B1"/>
    <w:rsid w:val="00A465AE"/>
    <w:rsid w:val="00A47E7C"/>
    <w:rsid w:val="00A527EB"/>
    <w:rsid w:val="00A5423F"/>
    <w:rsid w:val="00A54AA5"/>
    <w:rsid w:val="00A55072"/>
    <w:rsid w:val="00A55AB1"/>
    <w:rsid w:val="00A57587"/>
    <w:rsid w:val="00A6075B"/>
    <w:rsid w:val="00A60A40"/>
    <w:rsid w:val="00A62452"/>
    <w:rsid w:val="00A6294F"/>
    <w:rsid w:val="00A635F5"/>
    <w:rsid w:val="00A63FCA"/>
    <w:rsid w:val="00A64CB7"/>
    <w:rsid w:val="00A65957"/>
    <w:rsid w:val="00A664D1"/>
    <w:rsid w:val="00A6763E"/>
    <w:rsid w:val="00A67783"/>
    <w:rsid w:val="00A743F6"/>
    <w:rsid w:val="00A76E76"/>
    <w:rsid w:val="00A77518"/>
    <w:rsid w:val="00A7765D"/>
    <w:rsid w:val="00A81BCA"/>
    <w:rsid w:val="00A81BD4"/>
    <w:rsid w:val="00A83469"/>
    <w:rsid w:val="00A83FDB"/>
    <w:rsid w:val="00A846BD"/>
    <w:rsid w:val="00A85618"/>
    <w:rsid w:val="00A86180"/>
    <w:rsid w:val="00A86417"/>
    <w:rsid w:val="00A86D10"/>
    <w:rsid w:val="00A9069F"/>
    <w:rsid w:val="00A91964"/>
    <w:rsid w:val="00A9358A"/>
    <w:rsid w:val="00A96224"/>
    <w:rsid w:val="00A96959"/>
    <w:rsid w:val="00A96F72"/>
    <w:rsid w:val="00A97A5A"/>
    <w:rsid w:val="00A97C8C"/>
    <w:rsid w:val="00AA0061"/>
    <w:rsid w:val="00AA15FD"/>
    <w:rsid w:val="00AA1971"/>
    <w:rsid w:val="00AA3904"/>
    <w:rsid w:val="00AA4F2E"/>
    <w:rsid w:val="00AA4FF3"/>
    <w:rsid w:val="00AA572C"/>
    <w:rsid w:val="00AA6A2A"/>
    <w:rsid w:val="00AA6B07"/>
    <w:rsid w:val="00AA709B"/>
    <w:rsid w:val="00AB0DA2"/>
    <w:rsid w:val="00AB1241"/>
    <w:rsid w:val="00AB3566"/>
    <w:rsid w:val="00AB36F7"/>
    <w:rsid w:val="00AB4B52"/>
    <w:rsid w:val="00AB695E"/>
    <w:rsid w:val="00AB69C1"/>
    <w:rsid w:val="00AB6F01"/>
    <w:rsid w:val="00AB7002"/>
    <w:rsid w:val="00AC071C"/>
    <w:rsid w:val="00AC0D2B"/>
    <w:rsid w:val="00AC1C52"/>
    <w:rsid w:val="00AC21C1"/>
    <w:rsid w:val="00AC3A13"/>
    <w:rsid w:val="00AC6C5E"/>
    <w:rsid w:val="00AD078B"/>
    <w:rsid w:val="00AD1669"/>
    <w:rsid w:val="00AD193A"/>
    <w:rsid w:val="00AD22D2"/>
    <w:rsid w:val="00AD482D"/>
    <w:rsid w:val="00AD4AF4"/>
    <w:rsid w:val="00AD5113"/>
    <w:rsid w:val="00AD5DDF"/>
    <w:rsid w:val="00AD67B9"/>
    <w:rsid w:val="00AD7BEA"/>
    <w:rsid w:val="00AE1021"/>
    <w:rsid w:val="00AE174F"/>
    <w:rsid w:val="00AE4BF2"/>
    <w:rsid w:val="00AE5314"/>
    <w:rsid w:val="00AE5EA6"/>
    <w:rsid w:val="00AE7C4B"/>
    <w:rsid w:val="00AF05B4"/>
    <w:rsid w:val="00AF0FD8"/>
    <w:rsid w:val="00AF3765"/>
    <w:rsid w:val="00AF54B6"/>
    <w:rsid w:val="00AF5678"/>
    <w:rsid w:val="00AF6DFB"/>
    <w:rsid w:val="00B0038E"/>
    <w:rsid w:val="00B0332D"/>
    <w:rsid w:val="00B047C8"/>
    <w:rsid w:val="00B056ED"/>
    <w:rsid w:val="00B05E6B"/>
    <w:rsid w:val="00B05EDB"/>
    <w:rsid w:val="00B0790B"/>
    <w:rsid w:val="00B07DF7"/>
    <w:rsid w:val="00B10529"/>
    <w:rsid w:val="00B1210A"/>
    <w:rsid w:val="00B1277A"/>
    <w:rsid w:val="00B147A4"/>
    <w:rsid w:val="00B1583B"/>
    <w:rsid w:val="00B23E03"/>
    <w:rsid w:val="00B245B0"/>
    <w:rsid w:val="00B24B26"/>
    <w:rsid w:val="00B254F6"/>
    <w:rsid w:val="00B255AA"/>
    <w:rsid w:val="00B258D7"/>
    <w:rsid w:val="00B27802"/>
    <w:rsid w:val="00B30681"/>
    <w:rsid w:val="00B30D49"/>
    <w:rsid w:val="00B328D6"/>
    <w:rsid w:val="00B34166"/>
    <w:rsid w:val="00B36F51"/>
    <w:rsid w:val="00B37D69"/>
    <w:rsid w:val="00B401D3"/>
    <w:rsid w:val="00B40CA2"/>
    <w:rsid w:val="00B40FE1"/>
    <w:rsid w:val="00B42FCC"/>
    <w:rsid w:val="00B439CA"/>
    <w:rsid w:val="00B44447"/>
    <w:rsid w:val="00B44A13"/>
    <w:rsid w:val="00B45C77"/>
    <w:rsid w:val="00B47AF7"/>
    <w:rsid w:val="00B508A3"/>
    <w:rsid w:val="00B5318F"/>
    <w:rsid w:val="00B535E8"/>
    <w:rsid w:val="00B55FD3"/>
    <w:rsid w:val="00B56FC6"/>
    <w:rsid w:val="00B572D9"/>
    <w:rsid w:val="00B57391"/>
    <w:rsid w:val="00B57B8E"/>
    <w:rsid w:val="00B61D7C"/>
    <w:rsid w:val="00B6289C"/>
    <w:rsid w:val="00B65FD8"/>
    <w:rsid w:val="00B66A14"/>
    <w:rsid w:val="00B713A8"/>
    <w:rsid w:val="00B72CEC"/>
    <w:rsid w:val="00B72DCA"/>
    <w:rsid w:val="00B73ACF"/>
    <w:rsid w:val="00B73B35"/>
    <w:rsid w:val="00B74406"/>
    <w:rsid w:val="00B74A93"/>
    <w:rsid w:val="00B75942"/>
    <w:rsid w:val="00B764B5"/>
    <w:rsid w:val="00B77589"/>
    <w:rsid w:val="00B8045E"/>
    <w:rsid w:val="00B804F4"/>
    <w:rsid w:val="00B80665"/>
    <w:rsid w:val="00B82864"/>
    <w:rsid w:val="00B8322E"/>
    <w:rsid w:val="00B83F9C"/>
    <w:rsid w:val="00B854E9"/>
    <w:rsid w:val="00B86D08"/>
    <w:rsid w:val="00B91623"/>
    <w:rsid w:val="00B91975"/>
    <w:rsid w:val="00B9259B"/>
    <w:rsid w:val="00B94AB9"/>
    <w:rsid w:val="00B960CA"/>
    <w:rsid w:val="00B96451"/>
    <w:rsid w:val="00B96775"/>
    <w:rsid w:val="00B97B1C"/>
    <w:rsid w:val="00BA0D13"/>
    <w:rsid w:val="00BA1F25"/>
    <w:rsid w:val="00BA201E"/>
    <w:rsid w:val="00BA3712"/>
    <w:rsid w:val="00BA4643"/>
    <w:rsid w:val="00BA5861"/>
    <w:rsid w:val="00BA7D78"/>
    <w:rsid w:val="00BB0FC5"/>
    <w:rsid w:val="00BB1A02"/>
    <w:rsid w:val="00BB25D6"/>
    <w:rsid w:val="00BB58D5"/>
    <w:rsid w:val="00BB6641"/>
    <w:rsid w:val="00BB7182"/>
    <w:rsid w:val="00BC1667"/>
    <w:rsid w:val="00BC1E62"/>
    <w:rsid w:val="00BC55D6"/>
    <w:rsid w:val="00BC6085"/>
    <w:rsid w:val="00BC6537"/>
    <w:rsid w:val="00BC7A6E"/>
    <w:rsid w:val="00BD0EB6"/>
    <w:rsid w:val="00BD3C2A"/>
    <w:rsid w:val="00BD456D"/>
    <w:rsid w:val="00BD68A9"/>
    <w:rsid w:val="00BE1EB0"/>
    <w:rsid w:val="00BE3D5D"/>
    <w:rsid w:val="00BE42FD"/>
    <w:rsid w:val="00BE580D"/>
    <w:rsid w:val="00BE5B42"/>
    <w:rsid w:val="00BE6296"/>
    <w:rsid w:val="00BE79EF"/>
    <w:rsid w:val="00BF295F"/>
    <w:rsid w:val="00BF2D46"/>
    <w:rsid w:val="00BF34A5"/>
    <w:rsid w:val="00BF3515"/>
    <w:rsid w:val="00BF372C"/>
    <w:rsid w:val="00BF42BA"/>
    <w:rsid w:val="00BF43F8"/>
    <w:rsid w:val="00BF482C"/>
    <w:rsid w:val="00BF59D8"/>
    <w:rsid w:val="00BF6C55"/>
    <w:rsid w:val="00C0203C"/>
    <w:rsid w:val="00C0214A"/>
    <w:rsid w:val="00C02455"/>
    <w:rsid w:val="00C0461C"/>
    <w:rsid w:val="00C06317"/>
    <w:rsid w:val="00C076B9"/>
    <w:rsid w:val="00C07ADC"/>
    <w:rsid w:val="00C100E0"/>
    <w:rsid w:val="00C1053E"/>
    <w:rsid w:val="00C10E02"/>
    <w:rsid w:val="00C11286"/>
    <w:rsid w:val="00C11647"/>
    <w:rsid w:val="00C12152"/>
    <w:rsid w:val="00C1265A"/>
    <w:rsid w:val="00C20124"/>
    <w:rsid w:val="00C222BE"/>
    <w:rsid w:val="00C23C8A"/>
    <w:rsid w:val="00C257AC"/>
    <w:rsid w:val="00C26D83"/>
    <w:rsid w:val="00C27289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469F"/>
    <w:rsid w:val="00C45E51"/>
    <w:rsid w:val="00C45F21"/>
    <w:rsid w:val="00C46623"/>
    <w:rsid w:val="00C47189"/>
    <w:rsid w:val="00C47452"/>
    <w:rsid w:val="00C52048"/>
    <w:rsid w:val="00C52218"/>
    <w:rsid w:val="00C56ADB"/>
    <w:rsid w:val="00C56FAD"/>
    <w:rsid w:val="00C57481"/>
    <w:rsid w:val="00C60BCE"/>
    <w:rsid w:val="00C62439"/>
    <w:rsid w:val="00C63858"/>
    <w:rsid w:val="00C63CDE"/>
    <w:rsid w:val="00C654E0"/>
    <w:rsid w:val="00C657BB"/>
    <w:rsid w:val="00C665B2"/>
    <w:rsid w:val="00C67E4A"/>
    <w:rsid w:val="00C701C3"/>
    <w:rsid w:val="00C72F6B"/>
    <w:rsid w:val="00C75E09"/>
    <w:rsid w:val="00C80AD2"/>
    <w:rsid w:val="00C81EA8"/>
    <w:rsid w:val="00C835E9"/>
    <w:rsid w:val="00C83AA2"/>
    <w:rsid w:val="00C8685C"/>
    <w:rsid w:val="00C9229E"/>
    <w:rsid w:val="00C947AE"/>
    <w:rsid w:val="00C94EA9"/>
    <w:rsid w:val="00C950DB"/>
    <w:rsid w:val="00C95520"/>
    <w:rsid w:val="00C95E77"/>
    <w:rsid w:val="00CA11ED"/>
    <w:rsid w:val="00CA1DA1"/>
    <w:rsid w:val="00CA2909"/>
    <w:rsid w:val="00CA432F"/>
    <w:rsid w:val="00CA74A0"/>
    <w:rsid w:val="00CA759C"/>
    <w:rsid w:val="00CB0844"/>
    <w:rsid w:val="00CB2514"/>
    <w:rsid w:val="00CB2D24"/>
    <w:rsid w:val="00CB3977"/>
    <w:rsid w:val="00CB4211"/>
    <w:rsid w:val="00CB44A3"/>
    <w:rsid w:val="00CB4ECB"/>
    <w:rsid w:val="00CB509E"/>
    <w:rsid w:val="00CB630B"/>
    <w:rsid w:val="00CB7E33"/>
    <w:rsid w:val="00CC2924"/>
    <w:rsid w:val="00CC29B1"/>
    <w:rsid w:val="00CC310F"/>
    <w:rsid w:val="00CC41C6"/>
    <w:rsid w:val="00CC6AA2"/>
    <w:rsid w:val="00CC6D36"/>
    <w:rsid w:val="00CD0D5E"/>
    <w:rsid w:val="00CD1E86"/>
    <w:rsid w:val="00CD2840"/>
    <w:rsid w:val="00CD430E"/>
    <w:rsid w:val="00CD489B"/>
    <w:rsid w:val="00CD53C9"/>
    <w:rsid w:val="00CE0ED2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5138"/>
    <w:rsid w:val="00D06362"/>
    <w:rsid w:val="00D06E6C"/>
    <w:rsid w:val="00D07F7F"/>
    <w:rsid w:val="00D10864"/>
    <w:rsid w:val="00D115B2"/>
    <w:rsid w:val="00D14CEE"/>
    <w:rsid w:val="00D14E73"/>
    <w:rsid w:val="00D15338"/>
    <w:rsid w:val="00D16926"/>
    <w:rsid w:val="00D17770"/>
    <w:rsid w:val="00D17E9C"/>
    <w:rsid w:val="00D249F8"/>
    <w:rsid w:val="00D2625B"/>
    <w:rsid w:val="00D31426"/>
    <w:rsid w:val="00D31FE6"/>
    <w:rsid w:val="00D325E0"/>
    <w:rsid w:val="00D33AEF"/>
    <w:rsid w:val="00D33C70"/>
    <w:rsid w:val="00D3478E"/>
    <w:rsid w:val="00D3564E"/>
    <w:rsid w:val="00D40DA5"/>
    <w:rsid w:val="00D41A9E"/>
    <w:rsid w:val="00D41D17"/>
    <w:rsid w:val="00D43B6D"/>
    <w:rsid w:val="00D47897"/>
    <w:rsid w:val="00D53B29"/>
    <w:rsid w:val="00D53B74"/>
    <w:rsid w:val="00D54F80"/>
    <w:rsid w:val="00D56680"/>
    <w:rsid w:val="00D60930"/>
    <w:rsid w:val="00D6158B"/>
    <w:rsid w:val="00D6165E"/>
    <w:rsid w:val="00D6226D"/>
    <w:rsid w:val="00D65936"/>
    <w:rsid w:val="00D65F43"/>
    <w:rsid w:val="00D66936"/>
    <w:rsid w:val="00D70C58"/>
    <w:rsid w:val="00D7291C"/>
    <w:rsid w:val="00D73362"/>
    <w:rsid w:val="00D73A9A"/>
    <w:rsid w:val="00D745BE"/>
    <w:rsid w:val="00D77C7D"/>
    <w:rsid w:val="00D80111"/>
    <w:rsid w:val="00D80378"/>
    <w:rsid w:val="00D803F2"/>
    <w:rsid w:val="00D827CD"/>
    <w:rsid w:val="00D82A32"/>
    <w:rsid w:val="00D86CCF"/>
    <w:rsid w:val="00D86D43"/>
    <w:rsid w:val="00D91EEE"/>
    <w:rsid w:val="00D92B2C"/>
    <w:rsid w:val="00D94445"/>
    <w:rsid w:val="00D9520A"/>
    <w:rsid w:val="00D96236"/>
    <w:rsid w:val="00D96E0C"/>
    <w:rsid w:val="00DA319F"/>
    <w:rsid w:val="00DA34CC"/>
    <w:rsid w:val="00DA50EC"/>
    <w:rsid w:val="00DA6724"/>
    <w:rsid w:val="00DA7FBD"/>
    <w:rsid w:val="00DB3E36"/>
    <w:rsid w:val="00DB4BFB"/>
    <w:rsid w:val="00DB5382"/>
    <w:rsid w:val="00DB59DD"/>
    <w:rsid w:val="00DB5CF0"/>
    <w:rsid w:val="00DB6228"/>
    <w:rsid w:val="00DB643C"/>
    <w:rsid w:val="00DC171B"/>
    <w:rsid w:val="00DC548B"/>
    <w:rsid w:val="00DC666C"/>
    <w:rsid w:val="00DC6A5B"/>
    <w:rsid w:val="00DD0417"/>
    <w:rsid w:val="00DD06C7"/>
    <w:rsid w:val="00DD08DD"/>
    <w:rsid w:val="00DD3FE7"/>
    <w:rsid w:val="00DD5CF1"/>
    <w:rsid w:val="00DD79BF"/>
    <w:rsid w:val="00DD7B82"/>
    <w:rsid w:val="00DD7D26"/>
    <w:rsid w:val="00DD7DA1"/>
    <w:rsid w:val="00DE0877"/>
    <w:rsid w:val="00DE0E6D"/>
    <w:rsid w:val="00DE1437"/>
    <w:rsid w:val="00DE301E"/>
    <w:rsid w:val="00DE340F"/>
    <w:rsid w:val="00DE41E5"/>
    <w:rsid w:val="00DE540C"/>
    <w:rsid w:val="00DE55A5"/>
    <w:rsid w:val="00DE5782"/>
    <w:rsid w:val="00DE7F1A"/>
    <w:rsid w:val="00DF2FF2"/>
    <w:rsid w:val="00DF3E50"/>
    <w:rsid w:val="00DF4CF6"/>
    <w:rsid w:val="00DF6066"/>
    <w:rsid w:val="00DF6325"/>
    <w:rsid w:val="00DF63AE"/>
    <w:rsid w:val="00DF6BDD"/>
    <w:rsid w:val="00DF7F96"/>
    <w:rsid w:val="00E006C0"/>
    <w:rsid w:val="00E022D7"/>
    <w:rsid w:val="00E02C34"/>
    <w:rsid w:val="00E04EE8"/>
    <w:rsid w:val="00E05019"/>
    <w:rsid w:val="00E05C1C"/>
    <w:rsid w:val="00E061D8"/>
    <w:rsid w:val="00E068AA"/>
    <w:rsid w:val="00E07EA4"/>
    <w:rsid w:val="00E1193D"/>
    <w:rsid w:val="00E12AE7"/>
    <w:rsid w:val="00E1300B"/>
    <w:rsid w:val="00E13182"/>
    <w:rsid w:val="00E179EF"/>
    <w:rsid w:val="00E20E6E"/>
    <w:rsid w:val="00E23087"/>
    <w:rsid w:val="00E300AE"/>
    <w:rsid w:val="00E31F5B"/>
    <w:rsid w:val="00E33DD6"/>
    <w:rsid w:val="00E360A6"/>
    <w:rsid w:val="00E425FF"/>
    <w:rsid w:val="00E429CD"/>
    <w:rsid w:val="00E436A2"/>
    <w:rsid w:val="00E43ED0"/>
    <w:rsid w:val="00E442E1"/>
    <w:rsid w:val="00E445E5"/>
    <w:rsid w:val="00E45170"/>
    <w:rsid w:val="00E455E0"/>
    <w:rsid w:val="00E46F8C"/>
    <w:rsid w:val="00E50306"/>
    <w:rsid w:val="00E50BBE"/>
    <w:rsid w:val="00E51040"/>
    <w:rsid w:val="00E52682"/>
    <w:rsid w:val="00E529E5"/>
    <w:rsid w:val="00E53540"/>
    <w:rsid w:val="00E54B57"/>
    <w:rsid w:val="00E603B3"/>
    <w:rsid w:val="00E60B1A"/>
    <w:rsid w:val="00E6247C"/>
    <w:rsid w:val="00E648FE"/>
    <w:rsid w:val="00E70FC9"/>
    <w:rsid w:val="00E71830"/>
    <w:rsid w:val="00E7310B"/>
    <w:rsid w:val="00E76FA1"/>
    <w:rsid w:val="00E80FB2"/>
    <w:rsid w:val="00E828C3"/>
    <w:rsid w:val="00E839D2"/>
    <w:rsid w:val="00E86FDC"/>
    <w:rsid w:val="00E90A5A"/>
    <w:rsid w:val="00E918B4"/>
    <w:rsid w:val="00E91D35"/>
    <w:rsid w:val="00E91F59"/>
    <w:rsid w:val="00E925B1"/>
    <w:rsid w:val="00E92DB7"/>
    <w:rsid w:val="00E94064"/>
    <w:rsid w:val="00E94831"/>
    <w:rsid w:val="00E955FD"/>
    <w:rsid w:val="00E95F3B"/>
    <w:rsid w:val="00EA058E"/>
    <w:rsid w:val="00EA1D18"/>
    <w:rsid w:val="00EA283D"/>
    <w:rsid w:val="00EA2AC1"/>
    <w:rsid w:val="00EA2F70"/>
    <w:rsid w:val="00EA3039"/>
    <w:rsid w:val="00EA47DF"/>
    <w:rsid w:val="00EA69ED"/>
    <w:rsid w:val="00EB03DC"/>
    <w:rsid w:val="00EB1BD3"/>
    <w:rsid w:val="00EB2718"/>
    <w:rsid w:val="00EB34F3"/>
    <w:rsid w:val="00EB3B79"/>
    <w:rsid w:val="00EB3BC1"/>
    <w:rsid w:val="00EB65B7"/>
    <w:rsid w:val="00EB70DC"/>
    <w:rsid w:val="00EB7B70"/>
    <w:rsid w:val="00EC07C7"/>
    <w:rsid w:val="00EC11CA"/>
    <w:rsid w:val="00EC150B"/>
    <w:rsid w:val="00EC41F5"/>
    <w:rsid w:val="00EC4A46"/>
    <w:rsid w:val="00EC52D7"/>
    <w:rsid w:val="00EC54D6"/>
    <w:rsid w:val="00EC5F18"/>
    <w:rsid w:val="00EC6BF4"/>
    <w:rsid w:val="00EC76AD"/>
    <w:rsid w:val="00ED1A82"/>
    <w:rsid w:val="00ED1D9B"/>
    <w:rsid w:val="00ED3C24"/>
    <w:rsid w:val="00ED4CC1"/>
    <w:rsid w:val="00ED651A"/>
    <w:rsid w:val="00ED6B2F"/>
    <w:rsid w:val="00ED6C11"/>
    <w:rsid w:val="00ED725E"/>
    <w:rsid w:val="00ED7623"/>
    <w:rsid w:val="00EE0FF9"/>
    <w:rsid w:val="00EE1941"/>
    <w:rsid w:val="00EE257B"/>
    <w:rsid w:val="00EE3AB5"/>
    <w:rsid w:val="00EE3BDE"/>
    <w:rsid w:val="00EE4A05"/>
    <w:rsid w:val="00EE4DB3"/>
    <w:rsid w:val="00EE5E6C"/>
    <w:rsid w:val="00EE6E34"/>
    <w:rsid w:val="00EE7995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187E"/>
    <w:rsid w:val="00F03022"/>
    <w:rsid w:val="00F0345C"/>
    <w:rsid w:val="00F048A9"/>
    <w:rsid w:val="00F0634E"/>
    <w:rsid w:val="00F07A50"/>
    <w:rsid w:val="00F10173"/>
    <w:rsid w:val="00F12546"/>
    <w:rsid w:val="00F12684"/>
    <w:rsid w:val="00F14D16"/>
    <w:rsid w:val="00F15F68"/>
    <w:rsid w:val="00F174FC"/>
    <w:rsid w:val="00F17871"/>
    <w:rsid w:val="00F201B6"/>
    <w:rsid w:val="00F21F71"/>
    <w:rsid w:val="00F221A4"/>
    <w:rsid w:val="00F2610D"/>
    <w:rsid w:val="00F272F9"/>
    <w:rsid w:val="00F27FEB"/>
    <w:rsid w:val="00F303BB"/>
    <w:rsid w:val="00F31509"/>
    <w:rsid w:val="00F321E6"/>
    <w:rsid w:val="00F35F61"/>
    <w:rsid w:val="00F36239"/>
    <w:rsid w:val="00F365C1"/>
    <w:rsid w:val="00F36FC1"/>
    <w:rsid w:val="00F370A9"/>
    <w:rsid w:val="00F37860"/>
    <w:rsid w:val="00F37BFD"/>
    <w:rsid w:val="00F422BD"/>
    <w:rsid w:val="00F430F0"/>
    <w:rsid w:val="00F4334B"/>
    <w:rsid w:val="00F440AE"/>
    <w:rsid w:val="00F443D8"/>
    <w:rsid w:val="00F45B85"/>
    <w:rsid w:val="00F45EAF"/>
    <w:rsid w:val="00F509FE"/>
    <w:rsid w:val="00F519C1"/>
    <w:rsid w:val="00F5233F"/>
    <w:rsid w:val="00F54C44"/>
    <w:rsid w:val="00F55B81"/>
    <w:rsid w:val="00F563EE"/>
    <w:rsid w:val="00F5672B"/>
    <w:rsid w:val="00F643B9"/>
    <w:rsid w:val="00F64554"/>
    <w:rsid w:val="00F6534F"/>
    <w:rsid w:val="00F653EC"/>
    <w:rsid w:val="00F67B1F"/>
    <w:rsid w:val="00F716C8"/>
    <w:rsid w:val="00F72044"/>
    <w:rsid w:val="00F73640"/>
    <w:rsid w:val="00F757E5"/>
    <w:rsid w:val="00F75E27"/>
    <w:rsid w:val="00F77DDB"/>
    <w:rsid w:val="00F8360B"/>
    <w:rsid w:val="00F83B6A"/>
    <w:rsid w:val="00F8552F"/>
    <w:rsid w:val="00F85E58"/>
    <w:rsid w:val="00F86DFF"/>
    <w:rsid w:val="00F87070"/>
    <w:rsid w:val="00F91FB8"/>
    <w:rsid w:val="00F94E2A"/>
    <w:rsid w:val="00F950B3"/>
    <w:rsid w:val="00F963AE"/>
    <w:rsid w:val="00F964DB"/>
    <w:rsid w:val="00FA106C"/>
    <w:rsid w:val="00FA24A8"/>
    <w:rsid w:val="00FA3FD1"/>
    <w:rsid w:val="00FA4E1E"/>
    <w:rsid w:val="00FA58A0"/>
    <w:rsid w:val="00FA5A12"/>
    <w:rsid w:val="00FB046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35F"/>
    <w:rsid w:val="00FB7ECA"/>
    <w:rsid w:val="00FB7FB3"/>
    <w:rsid w:val="00FC18BD"/>
    <w:rsid w:val="00FC1B7F"/>
    <w:rsid w:val="00FC3F94"/>
    <w:rsid w:val="00FC527C"/>
    <w:rsid w:val="00FD0994"/>
    <w:rsid w:val="00FD3517"/>
    <w:rsid w:val="00FD371A"/>
    <w:rsid w:val="00FD3DE9"/>
    <w:rsid w:val="00FD40D2"/>
    <w:rsid w:val="00FD6C28"/>
    <w:rsid w:val="00FD6FC4"/>
    <w:rsid w:val="00FD7803"/>
    <w:rsid w:val="00FE4111"/>
    <w:rsid w:val="00FE4CB4"/>
    <w:rsid w:val="00FE55C4"/>
    <w:rsid w:val="00FE56F7"/>
    <w:rsid w:val="00FE59C2"/>
    <w:rsid w:val="00FE6D77"/>
    <w:rsid w:val="00FE6DA9"/>
    <w:rsid w:val="00FE76C6"/>
    <w:rsid w:val="00FF1970"/>
    <w:rsid w:val="00FF4611"/>
    <w:rsid w:val="00FF4989"/>
    <w:rsid w:val="00FF52D0"/>
    <w:rsid w:val="00FF5424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сновной текст1"/>
    <w:basedOn w:val="a"/>
    <w:rsid w:val="004635F6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Стиль1"/>
    <w:basedOn w:val="a"/>
    <w:rsid w:val="0005793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No Spacing"/>
    <w:uiPriority w:val="1"/>
    <w:qFormat/>
    <w:rsid w:val="001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2138F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2138F"/>
    <w:rPr>
      <w:rFonts w:ascii="Times New Roman" w:hAnsi="Times New Roman" w:cs="Times New Roman"/>
      <w:sz w:val="18"/>
      <w:szCs w:val="18"/>
    </w:rPr>
  </w:style>
  <w:style w:type="paragraph" w:styleId="af2">
    <w:name w:val="Normal (Web)"/>
    <w:basedOn w:val="a"/>
    <w:uiPriority w:val="99"/>
    <w:unhideWhenUsed/>
    <w:rsid w:val="0030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обращения в общем порядке</c:v>
                </c:pt>
                <c:pt idx="1">
                  <c:v>жалобы в порядке ст. 124 УПК РФ</c:v>
                </c:pt>
                <c:pt idx="2">
                  <c:v>ходатайства в порядке ст. 122 УПК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1093</c:v>
                </c:pt>
                <c:pt idx="1">
                  <c:v>146</c:v>
                </c:pt>
                <c:pt idx="2">
                  <c:v>342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006250757116899"/>
          <c:y val="0.32044150731158638"/>
          <c:w val="0.36762980012113872"/>
          <c:h val="0.359116985376829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hPercent val="40"/>
      <c:rotY val="30"/>
      <c:depthPercent val="100"/>
      <c:perspective val="60"/>
    </c:view3D>
    <c:plotArea>
      <c:layout>
        <c:manualLayout>
          <c:layoutTarget val="inner"/>
          <c:xMode val="edge"/>
          <c:yMode val="edge"/>
          <c:x val="0"/>
          <c:y val="3.5658569199910853E-2"/>
          <c:w val="0.77734235100516025"/>
          <c:h val="0.839392558590166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0" h="0"/>
            </a:sp3d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154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направлено в иные ведомства, министерства, суд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182</c:v>
                </c:pt>
                <c:pt idx="1">
                  <c:v>161</c:v>
                </c:pt>
              </c:numCache>
            </c:numRef>
          </c:val>
        </c:ser>
        <c:shape val="box"/>
        <c:axId val="108472576"/>
        <c:axId val="108478464"/>
        <c:axId val="107768896"/>
      </c:bar3DChart>
      <c:catAx>
        <c:axId val="108472576"/>
        <c:scaling>
          <c:orientation val="minMax"/>
        </c:scaling>
        <c:axPos val="b"/>
        <c:tickLblPos val="nextTo"/>
        <c:crossAx val="108478464"/>
        <c:crosses val="autoZero"/>
        <c:auto val="1"/>
        <c:lblAlgn val="ctr"/>
        <c:lblOffset val="100"/>
      </c:catAx>
      <c:valAx>
        <c:axId val="10847846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8472576"/>
        <c:crosses val="autoZero"/>
        <c:crossBetween val="between"/>
      </c:valAx>
      <c:serAx>
        <c:axId val="107768896"/>
        <c:scaling>
          <c:orientation val="minMax"/>
        </c:scaling>
        <c:delete val="1"/>
        <c:axPos val="b"/>
        <c:tickLblPos val="nextTo"/>
        <c:crossAx val="108478464"/>
        <c:crosses val="autoZero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840306531966356"/>
          <c:y val="0.32966095729624323"/>
          <c:w val="0.30159693468033583"/>
          <c:h val="0.26181551282165244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519544608569496E-2"/>
          <c:y val="3.14305481364286E-2"/>
          <c:w val="0.60226002284065627"/>
          <c:h val="0.916422471538630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разрешено по существу</c:v>
                </c:pt>
                <c:pt idx="1">
                  <c:v>дубликаты</c:v>
                </c:pt>
                <c:pt idx="2">
                  <c:v>направлено в другие ведомства</c:v>
                </c:pt>
                <c:pt idx="3">
                  <c:v>направлено в органы прокуратуры</c:v>
                </c:pt>
                <c:pt idx="4">
                  <c:v>невозможно определить суть обращения </c:v>
                </c:pt>
                <c:pt idx="5">
                  <c:v>оставлено без разрешения</c:v>
                </c:pt>
                <c:pt idx="6">
                  <c:v>направлено в нижестоящие органы</c:v>
                </c:pt>
                <c:pt idx="7">
                  <c:v>направлено в соответствующие следственые органы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314</c:v>
                </c:pt>
                <c:pt idx="1">
                  <c:v>144</c:v>
                </c:pt>
                <c:pt idx="2">
                  <c:v>182</c:v>
                </c:pt>
                <c:pt idx="3">
                  <c:v>154</c:v>
                </c:pt>
                <c:pt idx="4">
                  <c:v>36</c:v>
                </c:pt>
                <c:pt idx="5">
                  <c:v>3</c:v>
                </c:pt>
                <c:pt idx="6">
                  <c:v>201</c:v>
                </c:pt>
                <c:pt idx="7">
                  <c:v>48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096287391556973"/>
          <c:y val="6.3320379526202633E-2"/>
          <c:w val="0.33682338562641639"/>
          <c:h val="0.71139752012701252"/>
        </c:manualLayout>
      </c:layout>
      <c:txPr>
        <a:bodyPr/>
        <a:lstStyle/>
        <a:p>
          <a:pPr>
            <a:defRPr sz="1040" kern="0" spc="-2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perspective val="10"/>
    </c:view3D>
    <c:plotArea>
      <c:layout>
        <c:manualLayout>
          <c:layoutTarget val="inner"/>
          <c:xMode val="edge"/>
          <c:yMode val="edge"/>
          <c:x val="0"/>
          <c:y val="4.4553352639786152E-2"/>
          <c:w val="0.69341563786008265"/>
          <c:h val="0.839392558590166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другим вопросам деятельности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232</c:v>
                </c:pt>
                <c:pt idx="1">
                  <c:v>243</c:v>
                </c:pt>
              </c:numCache>
            </c:numRef>
          </c:val>
        </c:ser>
        <c:shape val="box"/>
        <c:axId val="111924736"/>
        <c:axId val="111926272"/>
        <c:axId val="108501184"/>
      </c:bar3DChart>
      <c:catAx>
        <c:axId val="111924736"/>
        <c:scaling>
          <c:orientation val="minMax"/>
        </c:scaling>
        <c:axPos val="b"/>
        <c:tickLblPos val="nextTo"/>
        <c:crossAx val="111926272"/>
        <c:crosses val="autoZero"/>
        <c:auto val="1"/>
        <c:lblAlgn val="ctr"/>
        <c:lblOffset val="100"/>
      </c:catAx>
      <c:valAx>
        <c:axId val="11192627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1924736"/>
        <c:crosses val="autoZero"/>
        <c:crossBetween val="between"/>
      </c:valAx>
      <c:serAx>
        <c:axId val="108501184"/>
        <c:scaling>
          <c:orientation val="minMax"/>
        </c:scaling>
        <c:delete val="1"/>
        <c:axPos val="b"/>
        <c:tickLblPos val="nextTo"/>
        <c:crossAx val="111926272"/>
        <c:crosses val="autoZero"/>
      </c:serAx>
    </c:plotArea>
    <c:legend>
      <c:legendPos val="r"/>
      <c:layout>
        <c:manualLayout>
          <c:xMode val="edge"/>
          <c:yMode val="edge"/>
          <c:x val="0.70781893004115271"/>
          <c:y val="0.14637272575161087"/>
          <c:w val="0.27983539094650206"/>
          <c:h val="0.6360341903129787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depthPercent val="80"/>
      <c:perspective val="10"/>
    </c:view3D>
    <c:plotArea>
      <c:layout>
        <c:manualLayout>
          <c:layoutTarget val="inner"/>
          <c:xMode val="edge"/>
          <c:yMode val="edge"/>
          <c:x val="0"/>
          <c:y val="5.1944439899874018E-2"/>
          <c:w val="0.9999603382888087"/>
          <c:h val="0.7946737056278472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298</c:v>
                </c:pt>
                <c:pt idx="1">
                  <c:v>293</c:v>
                </c:pt>
              </c:numCache>
            </c:numRef>
          </c:val>
        </c:ser>
        <c:shape val="box"/>
        <c:axId val="111975040"/>
        <c:axId val="111980928"/>
        <c:axId val="111956864"/>
      </c:bar3DChart>
      <c:catAx>
        <c:axId val="111975040"/>
        <c:scaling>
          <c:orientation val="minMax"/>
        </c:scaling>
        <c:axPos val="b"/>
        <c:tickLblPos val="nextTo"/>
        <c:crossAx val="111980928"/>
        <c:crosses val="autoZero"/>
        <c:auto val="1"/>
        <c:lblAlgn val="ctr"/>
        <c:lblOffset val="100"/>
      </c:catAx>
      <c:valAx>
        <c:axId val="11198092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1975040"/>
        <c:crosses val="autoZero"/>
        <c:crossBetween val="between"/>
      </c:valAx>
      <c:serAx>
        <c:axId val="111956864"/>
        <c:scaling>
          <c:orientation val="minMax"/>
        </c:scaling>
        <c:axPos val="b"/>
        <c:tickLblPos val="nextTo"/>
        <c:crossAx val="111980928"/>
        <c:crosses val="autoZero"/>
      </c:ser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142617713084489E-2"/>
          <c:w val="0.69143218717918931"/>
          <c:h val="0.947858195823843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обращений </c:v>
                </c:pt>
              </c:strCache>
            </c:strRef>
          </c:tx>
          <c:explosion val="36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направлено в нижестоящие следственные органы</c:v>
                </c:pt>
                <c:pt idx="1">
                  <c:v>направлено в соответствующие следственные органы СКР</c:v>
                </c:pt>
                <c:pt idx="2">
                  <c:v>направлено в другие ведомства, министерства, суд</c:v>
                </c:pt>
                <c:pt idx="3">
                  <c:v>направлено в органы прокуратуры</c:v>
                </c:pt>
                <c:pt idx="4">
                  <c:v>дубликаты</c:v>
                </c:pt>
                <c:pt idx="5">
                  <c:v>суть обращения не ясна</c:v>
                </c:pt>
                <c:pt idx="6">
                  <c:v>разрешено по существу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35</c:v>
                </c:pt>
                <c:pt idx="2">
                  <c:v>18</c:v>
                </c:pt>
                <c:pt idx="3">
                  <c:v>12</c:v>
                </c:pt>
                <c:pt idx="4">
                  <c:v>9</c:v>
                </c:pt>
                <c:pt idx="5">
                  <c:v>23</c:v>
                </c:pt>
                <c:pt idx="6">
                  <c:v>33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301981882109983"/>
          <c:y val="3.13217834197504E-2"/>
          <c:w val="0.33420433738220418"/>
          <c:h val="0.91664039832725386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perspective val="30"/>
    </c:view3D>
    <c:plotArea>
      <c:layout>
        <c:manualLayout>
          <c:layoutTarget val="inner"/>
          <c:xMode val="edge"/>
          <c:yMode val="edge"/>
          <c:x val="0"/>
          <c:y val="4.9943246311010214E-2"/>
          <c:w val="0.80922337547881973"/>
          <c:h val="0.8363148533788580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2020г.</c:v>
                </c:pt>
                <c:pt idx="1">
                  <c:v>2019г.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142</c:v>
                </c:pt>
                <c:pt idx="1">
                  <c:v>135</c:v>
                </c:pt>
              </c:numCache>
            </c:numRef>
          </c:val>
        </c:ser>
        <c:shape val="box"/>
        <c:axId val="112075136"/>
        <c:axId val="112076672"/>
        <c:axId val="111957760"/>
      </c:bar3DChart>
      <c:catAx>
        <c:axId val="112075136"/>
        <c:scaling>
          <c:orientation val="minMax"/>
        </c:scaling>
        <c:axPos val="b"/>
        <c:tickLblPos val="nextTo"/>
        <c:crossAx val="112076672"/>
        <c:crosses val="autoZero"/>
        <c:auto val="1"/>
        <c:lblAlgn val="ctr"/>
        <c:lblOffset val="100"/>
      </c:catAx>
      <c:valAx>
        <c:axId val="112076672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2075136"/>
        <c:crosses val="autoZero"/>
        <c:crossBetween val="between"/>
      </c:valAx>
      <c:serAx>
        <c:axId val="111957760"/>
        <c:scaling>
          <c:orientation val="minMax"/>
        </c:scaling>
        <c:delete val="1"/>
        <c:axPos val="b"/>
        <c:tickLblPos val="nextTo"/>
        <c:crossAx val="112076672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68DA-122E-4F0B-A8B7-F55A472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17663</TotalTime>
  <Pages>11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580</cp:revision>
  <cp:lastPrinted>2021-02-02T14:56:00Z</cp:lastPrinted>
  <dcterms:created xsi:type="dcterms:W3CDTF">2009-06-04T08:30:00Z</dcterms:created>
  <dcterms:modified xsi:type="dcterms:W3CDTF">2021-09-22T15:27:00Z</dcterms:modified>
</cp:coreProperties>
</file>